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5451" w:type="dxa"/>
        <w:tblInd w:w="-147" w:type="dxa"/>
        <w:tblLook w:val="04A0" w:firstRow="1" w:lastRow="0" w:firstColumn="1" w:lastColumn="0" w:noHBand="0" w:noVBand="1"/>
      </w:tblPr>
      <w:tblGrid>
        <w:gridCol w:w="1752"/>
        <w:gridCol w:w="3350"/>
        <w:gridCol w:w="2842"/>
        <w:gridCol w:w="2225"/>
        <w:gridCol w:w="2694"/>
        <w:gridCol w:w="2588"/>
      </w:tblGrid>
      <w:tr w:rsidR="00A21AD5" w:rsidRPr="00A21AD5" w14:paraId="7CB7AB5D" w14:textId="77777777" w:rsidTr="0039465B">
        <w:trPr>
          <w:trHeight w:val="143"/>
        </w:trPr>
        <w:tc>
          <w:tcPr>
            <w:tcW w:w="15451" w:type="dxa"/>
            <w:gridSpan w:val="6"/>
          </w:tcPr>
          <w:p w14:paraId="429C2EAE" w14:textId="0D940A4F" w:rsidR="00AA2BA6" w:rsidRPr="00A21AD5" w:rsidRDefault="00AA2BA6" w:rsidP="008E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Times New Roman" w:cstheme="minorHAnsi"/>
                <w:b/>
                <w:bCs/>
              </w:rPr>
            </w:pPr>
            <w:r w:rsidRPr="00A21AD5">
              <w:rPr>
                <w:rFonts w:eastAsia="Times New Roman" w:cstheme="minorHAnsi"/>
                <w:b/>
                <w:bCs/>
              </w:rPr>
              <w:t>TECNOLOGIA – CLASSI IV</w:t>
            </w:r>
          </w:p>
        </w:tc>
      </w:tr>
      <w:tr w:rsidR="00A21AD5" w:rsidRPr="00A21AD5" w14:paraId="3003CDD8" w14:textId="77777777" w:rsidTr="009F55AB">
        <w:tc>
          <w:tcPr>
            <w:tcW w:w="1752" w:type="dxa"/>
          </w:tcPr>
          <w:p w14:paraId="2D360D0A" w14:textId="63158FD5" w:rsidR="00233953" w:rsidRPr="00A21AD5" w:rsidRDefault="00233953" w:rsidP="008E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"/>
                <w:tab w:val="left" w:pos="624"/>
              </w:tabs>
              <w:spacing w:before="60" w:after="60"/>
              <w:jc w:val="center"/>
              <w:rPr>
                <w:rFonts w:eastAsia="Times New Roman" w:cstheme="minorHAnsi"/>
              </w:rPr>
            </w:pPr>
            <w:r w:rsidRPr="00A21AD5">
              <w:rPr>
                <w:rFonts w:eastAsia="Times New Roman" w:cstheme="minorHAnsi"/>
              </w:rPr>
              <w:t>NUCLEO TEMATICO</w:t>
            </w:r>
          </w:p>
        </w:tc>
        <w:tc>
          <w:tcPr>
            <w:tcW w:w="3777" w:type="dxa"/>
          </w:tcPr>
          <w:p w14:paraId="0D9F1506" w14:textId="77777777" w:rsidR="00233953" w:rsidRPr="00A21AD5" w:rsidRDefault="00233953" w:rsidP="008E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"/>
                <w:tab w:val="left" w:pos="624"/>
              </w:tabs>
              <w:spacing w:before="60" w:after="60"/>
              <w:jc w:val="center"/>
              <w:rPr>
                <w:rFonts w:eastAsia="Times New Roman" w:cstheme="minorHAnsi"/>
              </w:rPr>
            </w:pPr>
            <w:r w:rsidRPr="00A21AD5">
              <w:rPr>
                <w:rFonts w:eastAsia="Times New Roman" w:cstheme="minorHAnsi"/>
              </w:rPr>
              <w:t>TRAGUARDI DI SVILUPPO DELLE COMPETENZE AL TERMINE DELLA SCUOLA PRIMARIA (DALLE INDICAZIONI NAZIONALI PER IL CURRICOLO)</w:t>
            </w:r>
          </w:p>
        </w:tc>
        <w:tc>
          <w:tcPr>
            <w:tcW w:w="2977" w:type="dxa"/>
          </w:tcPr>
          <w:p w14:paraId="2AF6393C" w14:textId="77777777" w:rsidR="00233953" w:rsidRPr="00A21AD5" w:rsidRDefault="00233953" w:rsidP="008E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"/>
                <w:tab w:val="left" w:pos="624"/>
              </w:tabs>
              <w:spacing w:before="60" w:after="60"/>
              <w:jc w:val="center"/>
              <w:rPr>
                <w:rFonts w:eastAsia="Times New Roman" w:cstheme="minorHAnsi"/>
              </w:rPr>
            </w:pPr>
            <w:r w:rsidRPr="00A21AD5">
              <w:rPr>
                <w:rFonts w:eastAsia="Times New Roman" w:cstheme="minorHAnsi"/>
              </w:rPr>
              <w:t>TRAGUARDI DECLINATI PER LA CLASSE QUARTA</w:t>
            </w:r>
          </w:p>
        </w:tc>
        <w:tc>
          <w:tcPr>
            <w:tcW w:w="1378" w:type="dxa"/>
          </w:tcPr>
          <w:p w14:paraId="42FE7329" w14:textId="77777777" w:rsidR="00233953" w:rsidRPr="00A21AD5" w:rsidRDefault="00233953" w:rsidP="008E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"/>
                <w:tab w:val="left" w:pos="624"/>
              </w:tabs>
              <w:spacing w:before="60" w:after="60"/>
              <w:rPr>
                <w:rFonts w:eastAsia="Times New Roman" w:cstheme="minorHAnsi"/>
              </w:rPr>
            </w:pPr>
            <w:r w:rsidRPr="00A21AD5">
              <w:rPr>
                <w:rFonts w:eastAsia="Times New Roman" w:cstheme="minorHAnsi"/>
              </w:rPr>
              <w:t>OBIETTIVI DI APPRENDIMENTO DECLINATI PER LA CLASSE  QUARTA</w:t>
            </w:r>
          </w:p>
        </w:tc>
        <w:tc>
          <w:tcPr>
            <w:tcW w:w="2732" w:type="dxa"/>
            <w:tcBorders>
              <w:bottom w:val="single" w:sz="6" w:space="0" w:color="000000"/>
            </w:tcBorders>
          </w:tcPr>
          <w:p w14:paraId="3694C6DC" w14:textId="77777777" w:rsidR="00233953" w:rsidRPr="00A21AD5" w:rsidRDefault="00233953" w:rsidP="008E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"/>
                <w:tab w:val="left" w:pos="624"/>
              </w:tabs>
              <w:spacing w:before="60" w:after="60"/>
              <w:jc w:val="center"/>
              <w:rPr>
                <w:rFonts w:eastAsia="Times New Roman" w:cstheme="minorHAnsi"/>
              </w:rPr>
            </w:pPr>
            <w:r w:rsidRPr="00A21AD5">
              <w:rPr>
                <w:rFonts w:eastAsia="Times New Roman" w:cstheme="minorHAnsi"/>
              </w:rPr>
              <w:t xml:space="preserve">CONTENUTI </w:t>
            </w:r>
          </w:p>
        </w:tc>
        <w:tc>
          <w:tcPr>
            <w:tcW w:w="2835" w:type="dxa"/>
          </w:tcPr>
          <w:p w14:paraId="049DAD08" w14:textId="77777777" w:rsidR="00233953" w:rsidRPr="00A21AD5" w:rsidRDefault="00233953" w:rsidP="008E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"/>
                <w:tab w:val="left" w:pos="624"/>
              </w:tabs>
              <w:spacing w:before="60" w:after="60"/>
              <w:jc w:val="center"/>
              <w:rPr>
                <w:rFonts w:eastAsia="Times New Roman" w:cstheme="minorHAnsi"/>
              </w:rPr>
            </w:pPr>
            <w:r w:rsidRPr="00A21AD5">
              <w:rPr>
                <w:rFonts w:eastAsia="Times New Roman" w:cstheme="minorHAnsi"/>
              </w:rPr>
              <w:t>ATTIVITÀ</w:t>
            </w:r>
          </w:p>
        </w:tc>
      </w:tr>
      <w:tr w:rsidR="00A21AD5" w:rsidRPr="00A21AD5" w14:paraId="0F1070DE" w14:textId="77777777" w:rsidTr="009F55AB">
        <w:trPr>
          <w:trHeight w:val="3402"/>
        </w:trPr>
        <w:tc>
          <w:tcPr>
            <w:tcW w:w="1752" w:type="dxa"/>
          </w:tcPr>
          <w:p w14:paraId="1CFCAB51" w14:textId="0C63D0FA" w:rsidR="00233953" w:rsidRPr="00A21AD5" w:rsidRDefault="00233953" w:rsidP="008E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"/>
                <w:tab w:val="left" w:pos="624"/>
              </w:tabs>
              <w:spacing w:before="60" w:after="60"/>
              <w:jc w:val="center"/>
              <w:rPr>
                <w:rFonts w:eastAsia="Times New Roman" w:cstheme="minorHAnsi"/>
              </w:rPr>
            </w:pPr>
            <w:r w:rsidRPr="00A21AD5">
              <w:rPr>
                <w:rFonts w:eastAsia="Times New Roman" w:cstheme="minorHAnsi"/>
              </w:rPr>
              <w:t>VEDERE E OSSERVARE</w:t>
            </w:r>
          </w:p>
        </w:tc>
        <w:tc>
          <w:tcPr>
            <w:tcW w:w="3777" w:type="dxa"/>
          </w:tcPr>
          <w:p w14:paraId="2B5BE62E" w14:textId="77777777" w:rsidR="009F55AB" w:rsidRPr="00A21AD5" w:rsidRDefault="009F55AB" w:rsidP="009F55AB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</w:rPr>
            </w:pPr>
            <w:r w:rsidRPr="00A21AD5">
              <w:rPr>
                <w:rFonts w:eastAsia="Times New Roman" w:cstheme="minorHAnsi"/>
              </w:rPr>
              <w:t>•</w:t>
            </w:r>
            <w:r w:rsidRPr="00A21AD5">
              <w:rPr>
                <w:rFonts w:eastAsia="Times New Roman" w:cstheme="minorHAnsi"/>
              </w:rPr>
              <w:tab/>
              <w:t>Conosce e utilizza semplici oggetti e strumenti di uso quotidiano ed è in grado di descriverne la funzione principale e la struttura e di spiegarne il funzionamento.</w:t>
            </w:r>
          </w:p>
          <w:p w14:paraId="19D66CB4" w14:textId="77777777" w:rsidR="00F4217A" w:rsidRPr="00A21AD5" w:rsidRDefault="009F55AB" w:rsidP="009F55AB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</w:rPr>
            </w:pPr>
            <w:r w:rsidRPr="00A21AD5">
              <w:rPr>
                <w:rFonts w:eastAsia="Times New Roman" w:cstheme="minorHAnsi"/>
              </w:rPr>
              <w:t>•</w:t>
            </w:r>
            <w:r w:rsidRPr="00A21AD5">
              <w:rPr>
                <w:rFonts w:eastAsia="Times New Roman" w:cstheme="minorHAnsi"/>
              </w:rPr>
              <w:tab/>
              <w:t>Ricava informazioni utili da documentazione scritta.</w:t>
            </w:r>
          </w:p>
          <w:p w14:paraId="0EFC100B" w14:textId="2B63C170" w:rsidR="002C117D" w:rsidRPr="00A21AD5" w:rsidRDefault="002C117D" w:rsidP="002C117D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0682FB1" w14:textId="77777777" w:rsidR="00B41751" w:rsidRPr="00A21AD5" w:rsidRDefault="00B41751" w:rsidP="00B41751">
            <w:pPr>
              <w:pStyle w:val="Paragrafoelenco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"/>
                <w:tab w:val="left" w:pos="624"/>
              </w:tabs>
              <w:spacing w:before="60" w:after="60"/>
              <w:jc w:val="both"/>
              <w:rPr>
                <w:rFonts w:eastAsia="Times New Roman" w:cstheme="minorHAnsi"/>
              </w:rPr>
            </w:pPr>
            <w:r w:rsidRPr="00A21AD5">
              <w:rPr>
                <w:rFonts w:eastAsia="Times New Roman" w:cstheme="minorHAnsi"/>
              </w:rPr>
              <w:t>Conosce e utilizza semplici oggetti e strumenti di uso quotidiano ed è in grado di descriverne la funzione principale e la struttura e di spiegarne  il funzionamento.</w:t>
            </w:r>
          </w:p>
          <w:p w14:paraId="7F035D53" w14:textId="24F4DC33" w:rsidR="00233953" w:rsidRPr="00A21AD5" w:rsidRDefault="00B41751" w:rsidP="00B41751">
            <w:pPr>
              <w:pStyle w:val="Paragrafoelenco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"/>
                <w:tab w:val="left" w:pos="624"/>
              </w:tabs>
              <w:spacing w:before="60" w:after="60"/>
              <w:jc w:val="both"/>
              <w:rPr>
                <w:rFonts w:eastAsia="Times New Roman" w:cstheme="minorHAnsi"/>
              </w:rPr>
            </w:pPr>
            <w:r w:rsidRPr="00A21AD5">
              <w:rPr>
                <w:rFonts w:eastAsia="Times New Roman" w:cstheme="minorHAnsi"/>
              </w:rPr>
              <w:t>Sa</w:t>
            </w:r>
            <w:r w:rsidR="0084021C" w:rsidRPr="00A21AD5">
              <w:rPr>
                <w:rFonts w:eastAsia="Times New Roman" w:cstheme="minorHAnsi"/>
              </w:rPr>
              <w:t xml:space="preserve"> </w:t>
            </w:r>
            <w:r w:rsidRPr="00A21AD5">
              <w:rPr>
                <w:rFonts w:eastAsia="Times New Roman" w:cstheme="minorHAnsi"/>
              </w:rPr>
              <w:t>ricavare informazioni utili su proprietà e caratteristiche di beni o servizi leggendo etichette, volantini o altra documentazione tecnica e commerciale.</w:t>
            </w:r>
          </w:p>
        </w:tc>
        <w:tc>
          <w:tcPr>
            <w:tcW w:w="1378" w:type="dxa"/>
          </w:tcPr>
          <w:p w14:paraId="3F202606" w14:textId="7A3B0448" w:rsidR="00233953" w:rsidRPr="00A21AD5" w:rsidRDefault="00233953" w:rsidP="00893B54">
            <w:pPr>
              <w:ind w:right="57"/>
              <w:jc w:val="both"/>
              <w:rPr>
                <w:rFonts w:eastAsia="Alibi" w:cstheme="minorHAnsi"/>
                <w:kern w:val="16"/>
              </w:rPr>
            </w:pPr>
            <w:r w:rsidRPr="00A21AD5">
              <w:rPr>
                <w:rFonts w:eastAsia="Alibi" w:cstheme="minorHAnsi"/>
                <w:kern w:val="16"/>
              </w:rPr>
              <w:t>Effettuare prove ed esperienze sulle  proprietà</w:t>
            </w:r>
            <w:r w:rsidR="003A5097" w:rsidRPr="00A21AD5">
              <w:rPr>
                <w:rFonts w:eastAsia="Alibi" w:cstheme="minorHAnsi"/>
                <w:kern w:val="16"/>
              </w:rPr>
              <w:t>.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9D00AD6" w14:textId="5ED2F278" w:rsidR="00B125BA" w:rsidRPr="00A21AD5" w:rsidRDefault="00263A4A" w:rsidP="00B125BA">
            <w:pPr>
              <w:numPr>
                <w:ilvl w:val="0"/>
                <w:numId w:val="3"/>
              </w:numPr>
              <w:ind w:left="317" w:hanging="283"/>
              <w:contextualSpacing/>
            </w:pPr>
            <w:r w:rsidRPr="00A21AD5">
              <w:t>I materiali</w:t>
            </w:r>
          </w:p>
          <w:p w14:paraId="50342F29" w14:textId="77777777" w:rsidR="005E2163" w:rsidRPr="00A21AD5" w:rsidRDefault="00263A4A" w:rsidP="005E2163">
            <w:pPr>
              <w:numPr>
                <w:ilvl w:val="0"/>
                <w:numId w:val="3"/>
              </w:numPr>
              <w:ind w:left="317" w:hanging="283"/>
              <w:contextualSpacing/>
            </w:pPr>
            <w:r w:rsidRPr="00A21AD5">
              <w:t>I</w:t>
            </w:r>
            <w:r w:rsidR="00B125BA" w:rsidRPr="00A21AD5">
              <w:t>l disegno tecnico</w:t>
            </w:r>
            <w:r w:rsidRPr="00A21AD5">
              <w:t>.</w:t>
            </w:r>
          </w:p>
          <w:p w14:paraId="17336EC0" w14:textId="77777777" w:rsidR="005E2163" w:rsidRPr="00A21AD5" w:rsidRDefault="00263A4A" w:rsidP="005E2163">
            <w:pPr>
              <w:numPr>
                <w:ilvl w:val="0"/>
                <w:numId w:val="3"/>
              </w:numPr>
              <w:ind w:left="317" w:hanging="283"/>
              <w:contextualSpacing/>
            </w:pPr>
            <w:r w:rsidRPr="00A21AD5">
              <w:t>I</w:t>
            </w:r>
            <w:r w:rsidR="00B125BA" w:rsidRPr="00A21AD5">
              <w:t xml:space="preserve">mpianti </w:t>
            </w:r>
            <w:r w:rsidRPr="00A21AD5">
              <w:t>ecosostenibili.</w:t>
            </w:r>
          </w:p>
          <w:p w14:paraId="6BE3C9FD" w14:textId="37496EFB" w:rsidR="00263A4A" w:rsidRPr="00A21AD5" w:rsidRDefault="00263A4A" w:rsidP="005E2163">
            <w:pPr>
              <w:numPr>
                <w:ilvl w:val="0"/>
                <w:numId w:val="3"/>
              </w:numPr>
              <w:ind w:left="317" w:hanging="283"/>
              <w:contextualSpacing/>
            </w:pPr>
            <w:r w:rsidRPr="00A21AD5">
              <w:t>Internet.</w:t>
            </w:r>
          </w:p>
          <w:p w14:paraId="63FC07F4" w14:textId="59CCBBCF" w:rsidR="003A5097" w:rsidRPr="00A21AD5" w:rsidRDefault="003A5097" w:rsidP="00263A4A">
            <w:pPr>
              <w:ind w:left="317"/>
              <w:contextualSpacing/>
              <w:rPr>
                <w:rFonts w:eastAsia="Times New Roman" w:cstheme="minorHAnsi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F2FAC" w14:textId="05555D28" w:rsidR="00C45DAD" w:rsidRPr="00A21AD5" w:rsidRDefault="00C45DAD" w:rsidP="00C45DAD">
            <w:pPr>
              <w:rPr>
                <w:rFonts w:eastAsia="Times New Roman" w:cstheme="minorHAnsi"/>
              </w:rPr>
            </w:pPr>
            <w:r w:rsidRPr="00A21AD5">
              <w:rPr>
                <w:rFonts w:eastAsia="Times New Roman" w:cstheme="minorHAnsi"/>
              </w:rPr>
              <w:t>Disegno di oggetti e</w:t>
            </w:r>
          </w:p>
          <w:p w14:paraId="3304BA71" w14:textId="192ECDED" w:rsidR="00C45DAD" w:rsidRPr="00A21AD5" w:rsidRDefault="00C45DAD" w:rsidP="00C45DAD">
            <w:pPr>
              <w:rPr>
                <w:rFonts w:eastAsia="Times New Roman" w:cstheme="minorHAnsi"/>
              </w:rPr>
            </w:pPr>
            <w:r w:rsidRPr="00A21AD5">
              <w:rPr>
                <w:rFonts w:eastAsia="Times New Roman" w:cstheme="minorHAnsi"/>
              </w:rPr>
              <w:t>strumenti tecnologici.</w:t>
            </w:r>
          </w:p>
          <w:p w14:paraId="339EAABB" w14:textId="77777777" w:rsidR="0073176C" w:rsidRPr="00A21AD5" w:rsidRDefault="0073176C" w:rsidP="00C45DAD">
            <w:pPr>
              <w:rPr>
                <w:rFonts w:eastAsia="Times New Roman" w:cstheme="minorHAnsi"/>
              </w:rPr>
            </w:pPr>
          </w:p>
          <w:p w14:paraId="57715C8A" w14:textId="278A3D8C" w:rsidR="00C45DAD" w:rsidRPr="00A21AD5" w:rsidRDefault="00C45DAD" w:rsidP="00C45DAD">
            <w:pPr>
              <w:rPr>
                <w:rFonts w:eastAsia="Times New Roman" w:cstheme="minorHAnsi"/>
              </w:rPr>
            </w:pPr>
            <w:r w:rsidRPr="00A21AD5">
              <w:rPr>
                <w:rFonts w:eastAsia="Times New Roman" w:cstheme="minorHAnsi"/>
              </w:rPr>
              <w:t>Confronti e osservazioni</w:t>
            </w:r>
            <w:r w:rsidR="00B125BA" w:rsidRPr="00A21AD5">
              <w:rPr>
                <w:rFonts w:eastAsia="Times New Roman" w:cstheme="minorHAnsi"/>
              </w:rPr>
              <w:t>.</w:t>
            </w:r>
          </w:p>
          <w:p w14:paraId="32F7EBA8" w14:textId="09352427" w:rsidR="00C45DAD" w:rsidRPr="00A21AD5" w:rsidRDefault="00C45DAD" w:rsidP="00C45DAD">
            <w:pPr>
              <w:rPr>
                <w:rFonts w:eastAsia="Times New Roman" w:cstheme="minorHAnsi"/>
              </w:rPr>
            </w:pPr>
            <w:r w:rsidRPr="00A21AD5">
              <w:rPr>
                <w:rFonts w:eastAsia="Times New Roman" w:cstheme="minorHAnsi"/>
              </w:rPr>
              <w:t>Creazione di piccoli</w:t>
            </w:r>
          </w:p>
          <w:p w14:paraId="6C18577B" w14:textId="69089329" w:rsidR="00C45DAD" w:rsidRPr="00A21AD5" w:rsidRDefault="00C45DAD" w:rsidP="00C45DAD">
            <w:pPr>
              <w:rPr>
                <w:rFonts w:eastAsia="Times New Roman" w:cstheme="minorHAnsi"/>
              </w:rPr>
            </w:pPr>
            <w:r w:rsidRPr="00A21AD5">
              <w:rPr>
                <w:rFonts w:eastAsia="Times New Roman" w:cstheme="minorHAnsi"/>
              </w:rPr>
              <w:t>artefatti.</w:t>
            </w:r>
          </w:p>
          <w:p w14:paraId="090273D3" w14:textId="77777777" w:rsidR="0073176C" w:rsidRPr="00A21AD5" w:rsidRDefault="0073176C" w:rsidP="00C45DAD">
            <w:pPr>
              <w:rPr>
                <w:rFonts w:eastAsia="Times New Roman" w:cstheme="minorHAnsi"/>
              </w:rPr>
            </w:pPr>
          </w:p>
          <w:p w14:paraId="7CE10683" w14:textId="251DF462" w:rsidR="00C45DAD" w:rsidRPr="00A21AD5" w:rsidRDefault="00C45DAD" w:rsidP="00C45DAD">
            <w:pPr>
              <w:rPr>
                <w:rFonts w:eastAsia="Times New Roman" w:cstheme="minorHAnsi"/>
              </w:rPr>
            </w:pPr>
            <w:r w:rsidRPr="00A21AD5">
              <w:rPr>
                <w:rFonts w:eastAsia="Times New Roman" w:cstheme="minorHAnsi"/>
              </w:rPr>
              <w:t>Diagrammi di flusso,</w:t>
            </w:r>
          </w:p>
          <w:p w14:paraId="5FC3C11B" w14:textId="77777777" w:rsidR="00C45DAD" w:rsidRPr="00A21AD5" w:rsidRDefault="00C45DAD" w:rsidP="00C45DAD">
            <w:pPr>
              <w:rPr>
                <w:rFonts w:eastAsia="Times New Roman" w:cstheme="minorHAnsi"/>
              </w:rPr>
            </w:pPr>
            <w:r w:rsidRPr="00A21AD5">
              <w:rPr>
                <w:rFonts w:eastAsia="Times New Roman" w:cstheme="minorHAnsi"/>
              </w:rPr>
              <w:t>mappe, tabelle per la</w:t>
            </w:r>
          </w:p>
          <w:p w14:paraId="73D409D7" w14:textId="3E2216A8" w:rsidR="00C45DAD" w:rsidRPr="00A21AD5" w:rsidRDefault="00C45DAD" w:rsidP="00C45DAD">
            <w:pPr>
              <w:rPr>
                <w:rFonts w:eastAsia="Times New Roman" w:cstheme="minorHAnsi"/>
              </w:rPr>
            </w:pPr>
            <w:r w:rsidRPr="00A21AD5">
              <w:rPr>
                <w:rFonts w:eastAsia="Times New Roman" w:cstheme="minorHAnsi"/>
              </w:rPr>
              <w:t>raccolta dati.</w:t>
            </w:r>
          </w:p>
          <w:p w14:paraId="3CCBFCEE" w14:textId="77777777" w:rsidR="0073176C" w:rsidRPr="00A21AD5" w:rsidRDefault="0073176C" w:rsidP="00C45DAD">
            <w:pPr>
              <w:rPr>
                <w:rFonts w:eastAsia="Times New Roman" w:cstheme="minorHAnsi"/>
              </w:rPr>
            </w:pPr>
          </w:p>
          <w:p w14:paraId="288A5F90" w14:textId="3BFE4806" w:rsidR="00C45DAD" w:rsidRPr="00A21AD5" w:rsidRDefault="00C45DAD" w:rsidP="00C45DAD">
            <w:pPr>
              <w:rPr>
                <w:rFonts w:eastAsia="Times New Roman" w:cstheme="minorHAnsi"/>
              </w:rPr>
            </w:pPr>
            <w:r w:rsidRPr="00A21AD5">
              <w:rPr>
                <w:rFonts w:eastAsia="Times New Roman" w:cstheme="minorHAnsi"/>
              </w:rPr>
              <w:t>Conversazioni aperte e</w:t>
            </w:r>
          </w:p>
          <w:p w14:paraId="5F80E4DD" w14:textId="77777777" w:rsidR="00C45DAD" w:rsidRPr="00A21AD5" w:rsidRDefault="00C45DAD" w:rsidP="00C45DAD">
            <w:pPr>
              <w:rPr>
                <w:rFonts w:eastAsia="Times New Roman" w:cstheme="minorHAnsi"/>
              </w:rPr>
            </w:pPr>
            <w:r w:rsidRPr="00A21AD5">
              <w:rPr>
                <w:rFonts w:eastAsia="Times New Roman" w:cstheme="minorHAnsi"/>
              </w:rPr>
              <w:t>guidate.</w:t>
            </w:r>
          </w:p>
          <w:p w14:paraId="6ED8CC0C" w14:textId="2A5FE5C4" w:rsidR="00C45DAD" w:rsidRPr="00A21AD5" w:rsidRDefault="00C45DAD" w:rsidP="00C45DAD">
            <w:pPr>
              <w:rPr>
                <w:rFonts w:eastAsia="Times New Roman" w:cstheme="minorHAnsi"/>
              </w:rPr>
            </w:pPr>
            <w:r w:rsidRPr="00A21AD5">
              <w:rPr>
                <w:rFonts w:eastAsia="Times New Roman" w:cstheme="minorHAnsi"/>
              </w:rPr>
              <w:t>Schede di</w:t>
            </w:r>
          </w:p>
          <w:p w14:paraId="0E18D96E" w14:textId="77777777" w:rsidR="00C45DAD" w:rsidRPr="00A21AD5" w:rsidRDefault="00C45DAD" w:rsidP="00C45DAD">
            <w:pPr>
              <w:rPr>
                <w:rFonts w:eastAsia="Times New Roman" w:cstheme="minorHAnsi"/>
              </w:rPr>
            </w:pPr>
            <w:r w:rsidRPr="00A21AD5">
              <w:rPr>
                <w:rFonts w:eastAsia="Times New Roman" w:cstheme="minorHAnsi"/>
              </w:rPr>
              <w:t>approfondimento,</w:t>
            </w:r>
          </w:p>
          <w:p w14:paraId="6A5A082E" w14:textId="78B2FE64" w:rsidR="00C45DAD" w:rsidRPr="00A21AD5" w:rsidRDefault="00C45DAD" w:rsidP="00C45DAD">
            <w:pPr>
              <w:rPr>
                <w:rFonts w:eastAsia="Times New Roman" w:cstheme="minorHAnsi"/>
              </w:rPr>
            </w:pPr>
            <w:r w:rsidRPr="00A21AD5">
              <w:rPr>
                <w:rFonts w:eastAsia="Times New Roman" w:cstheme="minorHAnsi"/>
              </w:rPr>
              <w:t>ricerche e uso di Internet.</w:t>
            </w:r>
          </w:p>
          <w:p w14:paraId="05D62A8F" w14:textId="77777777" w:rsidR="0073176C" w:rsidRPr="00A21AD5" w:rsidRDefault="0073176C" w:rsidP="00C45DAD">
            <w:pPr>
              <w:rPr>
                <w:rFonts w:eastAsia="Times New Roman" w:cstheme="minorHAnsi"/>
              </w:rPr>
            </w:pPr>
          </w:p>
          <w:p w14:paraId="1AF8C7E5" w14:textId="042B568B" w:rsidR="00C45DAD" w:rsidRPr="00A21AD5" w:rsidRDefault="00C45DAD" w:rsidP="00C45DAD">
            <w:pPr>
              <w:rPr>
                <w:rFonts w:eastAsia="Times New Roman" w:cstheme="minorHAnsi"/>
              </w:rPr>
            </w:pPr>
            <w:r w:rsidRPr="00A21AD5">
              <w:rPr>
                <w:rFonts w:eastAsia="Times New Roman" w:cstheme="minorHAnsi"/>
              </w:rPr>
              <w:t>Cartelloni</w:t>
            </w:r>
            <w:r w:rsidR="00B125BA" w:rsidRPr="00A21AD5">
              <w:rPr>
                <w:rFonts w:eastAsia="Times New Roman" w:cstheme="minorHAnsi"/>
              </w:rPr>
              <w:t>.</w:t>
            </w:r>
          </w:p>
          <w:p w14:paraId="0DA3B484" w14:textId="77777777" w:rsidR="0073176C" w:rsidRPr="00A21AD5" w:rsidRDefault="0073176C" w:rsidP="00C45DAD">
            <w:pPr>
              <w:rPr>
                <w:rFonts w:eastAsia="Times New Roman" w:cstheme="minorHAnsi"/>
              </w:rPr>
            </w:pPr>
          </w:p>
          <w:p w14:paraId="55196758" w14:textId="5C50F143" w:rsidR="00C45DAD" w:rsidRPr="00A21AD5" w:rsidRDefault="00C45DAD" w:rsidP="00C45DAD">
            <w:pPr>
              <w:rPr>
                <w:rFonts w:eastAsia="Times New Roman" w:cstheme="minorHAnsi"/>
              </w:rPr>
            </w:pPr>
            <w:r w:rsidRPr="00A21AD5">
              <w:rPr>
                <w:rFonts w:eastAsia="Times New Roman" w:cstheme="minorHAnsi"/>
              </w:rPr>
              <w:t>Laboratori</w:t>
            </w:r>
            <w:r w:rsidR="00B125BA" w:rsidRPr="00A21AD5">
              <w:rPr>
                <w:rFonts w:eastAsia="Times New Roman" w:cstheme="minorHAnsi"/>
              </w:rPr>
              <w:t>.</w:t>
            </w:r>
          </w:p>
          <w:p w14:paraId="284471DB" w14:textId="77777777" w:rsidR="0073176C" w:rsidRPr="00A21AD5" w:rsidRDefault="0073176C" w:rsidP="00C45DAD">
            <w:pPr>
              <w:rPr>
                <w:rFonts w:eastAsia="Times New Roman" w:cstheme="minorHAnsi"/>
              </w:rPr>
            </w:pPr>
          </w:p>
          <w:p w14:paraId="3D050E96" w14:textId="50ADC035" w:rsidR="00C45DAD" w:rsidRPr="00A21AD5" w:rsidRDefault="00C45DAD" w:rsidP="00C45DAD">
            <w:pPr>
              <w:rPr>
                <w:rFonts w:eastAsia="Times New Roman" w:cstheme="minorHAnsi"/>
              </w:rPr>
            </w:pPr>
            <w:r w:rsidRPr="00A21AD5">
              <w:rPr>
                <w:rFonts w:eastAsia="Times New Roman" w:cstheme="minorHAnsi"/>
              </w:rPr>
              <w:t>Attività manipolative per</w:t>
            </w:r>
            <w:r w:rsidR="007D4D7B" w:rsidRPr="00A21AD5">
              <w:rPr>
                <w:rFonts w:eastAsia="Times New Roman" w:cstheme="minorHAnsi"/>
              </w:rPr>
              <w:t xml:space="preserve"> </w:t>
            </w:r>
            <w:r w:rsidRPr="00A21AD5">
              <w:rPr>
                <w:rFonts w:eastAsia="Times New Roman" w:cstheme="minorHAnsi"/>
              </w:rPr>
              <w:t>la realizzazione di</w:t>
            </w:r>
          </w:p>
          <w:p w14:paraId="060D6205" w14:textId="64D0A238" w:rsidR="00C45DAD" w:rsidRPr="00A21AD5" w:rsidRDefault="00C45DAD" w:rsidP="00C45DAD">
            <w:pPr>
              <w:rPr>
                <w:rFonts w:eastAsia="Times New Roman" w:cstheme="minorHAnsi"/>
              </w:rPr>
            </w:pPr>
            <w:r w:rsidRPr="00A21AD5">
              <w:rPr>
                <w:rFonts w:eastAsia="Times New Roman" w:cstheme="minorHAnsi"/>
              </w:rPr>
              <w:t>oggetti/strumenti.</w:t>
            </w:r>
          </w:p>
          <w:p w14:paraId="32EC1902" w14:textId="77777777" w:rsidR="0073176C" w:rsidRPr="00A21AD5" w:rsidRDefault="0073176C" w:rsidP="00C45DAD">
            <w:pPr>
              <w:rPr>
                <w:rFonts w:eastAsia="Times New Roman" w:cstheme="minorHAnsi"/>
              </w:rPr>
            </w:pPr>
          </w:p>
          <w:p w14:paraId="4A75FEE8" w14:textId="6A2F0D18" w:rsidR="00C45DAD" w:rsidRPr="00A21AD5" w:rsidRDefault="00C45DAD" w:rsidP="00C45DAD">
            <w:pPr>
              <w:rPr>
                <w:rFonts w:eastAsia="Times New Roman" w:cstheme="minorHAnsi"/>
              </w:rPr>
            </w:pPr>
            <w:r w:rsidRPr="00A21AD5">
              <w:rPr>
                <w:rFonts w:eastAsia="Times New Roman" w:cstheme="minorHAnsi"/>
              </w:rPr>
              <w:t>Ricerche e confronti di</w:t>
            </w:r>
          </w:p>
          <w:p w14:paraId="27E4EA99" w14:textId="77777777" w:rsidR="00233953" w:rsidRPr="00A21AD5" w:rsidRDefault="00C45DAD" w:rsidP="00C45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"/>
                <w:tab w:val="left" w:pos="624"/>
              </w:tabs>
              <w:spacing w:before="60" w:after="60"/>
              <w:rPr>
                <w:rFonts w:eastAsia="Times New Roman" w:cstheme="minorHAnsi"/>
              </w:rPr>
            </w:pPr>
            <w:r w:rsidRPr="00A21AD5">
              <w:rPr>
                <w:rFonts w:eastAsia="Times New Roman" w:cstheme="minorHAnsi"/>
              </w:rPr>
              <w:t>immagini.</w:t>
            </w:r>
          </w:p>
          <w:p w14:paraId="1271ED54" w14:textId="4EC95B3C" w:rsidR="003A5097" w:rsidRPr="00A21AD5" w:rsidRDefault="003A5097" w:rsidP="003A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"/>
                <w:tab w:val="left" w:pos="624"/>
              </w:tabs>
              <w:spacing w:before="60" w:after="60"/>
              <w:rPr>
                <w:rFonts w:eastAsia="Times New Roman" w:cstheme="minorHAnsi"/>
              </w:rPr>
            </w:pPr>
            <w:r w:rsidRPr="00A21AD5">
              <w:rPr>
                <w:rFonts w:eastAsia="Times New Roman" w:cstheme="minorHAnsi"/>
              </w:rPr>
              <w:lastRenderedPageBreak/>
              <w:t>Progettare e sperimentare algoritmi</w:t>
            </w:r>
            <w:r w:rsidR="00B125BA" w:rsidRPr="00A21AD5">
              <w:rPr>
                <w:rFonts w:eastAsia="Times New Roman" w:cstheme="minorHAnsi"/>
              </w:rPr>
              <w:t xml:space="preserve"> (Coding).</w:t>
            </w:r>
          </w:p>
          <w:p w14:paraId="1DBDE60A" w14:textId="77777777" w:rsidR="0073176C" w:rsidRPr="00A21AD5" w:rsidRDefault="0073176C" w:rsidP="003A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"/>
                <w:tab w:val="left" w:pos="624"/>
              </w:tabs>
              <w:spacing w:before="60" w:after="60"/>
              <w:rPr>
                <w:rFonts w:eastAsia="Times New Roman" w:cstheme="minorHAnsi"/>
              </w:rPr>
            </w:pPr>
          </w:p>
          <w:p w14:paraId="65E302F3" w14:textId="7106A3AD" w:rsidR="003A5097" w:rsidRPr="00A21AD5" w:rsidRDefault="003A5097" w:rsidP="003A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"/>
                <w:tab w:val="left" w:pos="624"/>
              </w:tabs>
              <w:spacing w:before="60" w:after="60"/>
              <w:rPr>
                <w:rFonts w:eastAsia="Times New Roman" w:cstheme="minorHAnsi"/>
              </w:rPr>
            </w:pPr>
            <w:r w:rsidRPr="00A21AD5">
              <w:rPr>
                <w:rFonts w:eastAsia="Times New Roman" w:cstheme="minorHAnsi"/>
              </w:rPr>
              <w:t>Utilizzare le TIC per arricchire il proprio</w:t>
            </w:r>
          </w:p>
          <w:p w14:paraId="12562D31" w14:textId="50F50E73" w:rsidR="003A5097" w:rsidRPr="00A21AD5" w:rsidRDefault="003A5097" w:rsidP="003A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"/>
                <w:tab w:val="left" w:pos="624"/>
              </w:tabs>
              <w:spacing w:before="60" w:after="60"/>
              <w:rPr>
                <w:rFonts w:eastAsia="Times New Roman" w:cstheme="minorHAnsi"/>
              </w:rPr>
            </w:pPr>
            <w:r w:rsidRPr="00A21AD5">
              <w:rPr>
                <w:rFonts w:eastAsia="Times New Roman" w:cstheme="minorHAnsi"/>
              </w:rPr>
              <w:t>lavoro con immagini, suoni, elementi creativi.</w:t>
            </w:r>
          </w:p>
        </w:tc>
      </w:tr>
      <w:tr w:rsidR="00A21AD5" w:rsidRPr="00A21AD5" w14:paraId="1E6639FE" w14:textId="77777777" w:rsidTr="00911768">
        <w:trPr>
          <w:trHeight w:val="1264"/>
        </w:trPr>
        <w:tc>
          <w:tcPr>
            <w:tcW w:w="1752" w:type="dxa"/>
          </w:tcPr>
          <w:p w14:paraId="04C6B3BE" w14:textId="61439121" w:rsidR="009F55AB" w:rsidRPr="00A21AD5" w:rsidRDefault="009F55AB" w:rsidP="009F55AB">
            <w:pPr>
              <w:ind w:left="114"/>
              <w:rPr>
                <w:rFonts w:cstheme="minorHAnsi"/>
              </w:rPr>
            </w:pPr>
            <w:bookmarkStart w:id="0" w:name="_Hlk86772839"/>
            <w:r w:rsidRPr="00A21AD5">
              <w:rPr>
                <w:rFonts w:cstheme="minorHAnsi"/>
                <w:spacing w:val="-7"/>
                <w:w w:val="110"/>
              </w:rPr>
              <w:t>P</w:t>
            </w:r>
            <w:r w:rsidRPr="00A21AD5">
              <w:rPr>
                <w:rFonts w:cstheme="minorHAnsi"/>
                <w:spacing w:val="-11"/>
                <w:w w:val="110"/>
              </w:rPr>
              <w:t>RE</w:t>
            </w:r>
            <w:r w:rsidRPr="00A21AD5">
              <w:rPr>
                <w:rFonts w:cstheme="minorHAnsi"/>
                <w:spacing w:val="-10"/>
                <w:w w:val="110"/>
              </w:rPr>
              <w:t>V</w:t>
            </w:r>
            <w:r w:rsidRPr="00A21AD5">
              <w:rPr>
                <w:rFonts w:cstheme="minorHAnsi"/>
                <w:spacing w:val="-7"/>
                <w:w w:val="110"/>
              </w:rPr>
              <w:t>EDE</w:t>
            </w:r>
            <w:r w:rsidRPr="00A21AD5">
              <w:rPr>
                <w:rFonts w:cstheme="minorHAnsi"/>
                <w:spacing w:val="-11"/>
                <w:w w:val="110"/>
              </w:rPr>
              <w:t>R</w:t>
            </w:r>
            <w:r w:rsidRPr="00A21AD5">
              <w:rPr>
                <w:rFonts w:cstheme="minorHAnsi"/>
                <w:w w:val="110"/>
              </w:rPr>
              <w:t>E</w:t>
            </w:r>
            <w:r w:rsidRPr="00A21AD5">
              <w:rPr>
                <w:rFonts w:cstheme="minorHAnsi"/>
                <w:spacing w:val="-12"/>
                <w:w w:val="110"/>
              </w:rPr>
              <w:t xml:space="preserve"> </w:t>
            </w:r>
            <w:r w:rsidRPr="00A21AD5">
              <w:rPr>
                <w:rFonts w:cstheme="minorHAnsi"/>
              </w:rPr>
              <w:t>E</w:t>
            </w:r>
            <w:r w:rsidRPr="00A21AD5">
              <w:rPr>
                <w:rFonts w:cstheme="minorHAnsi"/>
                <w:spacing w:val="4"/>
              </w:rPr>
              <w:t xml:space="preserve"> </w:t>
            </w:r>
            <w:r w:rsidRPr="00A21AD5">
              <w:rPr>
                <w:rFonts w:cstheme="minorHAnsi"/>
                <w:spacing w:val="-6"/>
                <w:w w:val="90"/>
              </w:rPr>
              <w:t>I</w:t>
            </w:r>
            <w:r w:rsidRPr="00A21AD5">
              <w:rPr>
                <w:rFonts w:cstheme="minorHAnsi"/>
                <w:spacing w:val="-6"/>
                <w:w w:val="112"/>
              </w:rPr>
              <w:t>MM</w:t>
            </w:r>
            <w:r w:rsidRPr="00A21AD5">
              <w:rPr>
                <w:rFonts w:cstheme="minorHAnsi"/>
                <w:spacing w:val="-6"/>
                <w:w w:val="102"/>
              </w:rPr>
              <w:t>A</w:t>
            </w:r>
            <w:r w:rsidRPr="00A21AD5">
              <w:rPr>
                <w:rFonts w:cstheme="minorHAnsi"/>
                <w:spacing w:val="-6"/>
                <w:w w:val="107"/>
              </w:rPr>
              <w:t>G</w:t>
            </w:r>
            <w:r w:rsidRPr="00A21AD5">
              <w:rPr>
                <w:rFonts w:cstheme="minorHAnsi"/>
                <w:spacing w:val="-6"/>
                <w:w w:val="90"/>
              </w:rPr>
              <w:t>I</w:t>
            </w:r>
            <w:r w:rsidRPr="00A21AD5">
              <w:rPr>
                <w:rFonts w:cstheme="minorHAnsi"/>
                <w:spacing w:val="-6"/>
                <w:w w:val="107"/>
              </w:rPr>
              <w:t>N</w:t>
            </w:r>
            <w:r w:rsidRPr="00A21AD5">
              <w:rPr>
                <w:rFonts w:cstheme="minorHAnsi"/>
                <w:spacing w:val="-6"/>
                <w:w w:val="102"/>
              </w:rPr>
              <w:t>A</w:t>
            </w:r>
            <w:r w:rsidRPr="00A21AD5">
              <w:rPr>
                <w:rFonts w:cstheme="minorHAnsi"/>
                <w:spacing w:val="-10"/>
                <w:w w:val="101"/>
              </w:rPr>
              <w:t>R</w:t>
            </w:r>
            <w:r w:rsidRPr="00A21AD5">
              <w:rPr>
                <w:rFonts w:cstheme="minorHAnsi"/>
                <w:w w:val="116"/>
              </w:rPr>
              <w:t>E</w:t>
            </w:r>
          </w:p>
          <w:p w14:paraId="55EA3140" w14:textId="77777777" w:rsidR="009F55AB" w:rsidRPr="00A21AD5" w:rsidRDefault="009F55AB" w:rsidP="009F5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"/>
                <w:tab w:val="left" w:pos="624"/>
              </w:tabs>
              <w:spacing w:before="60" w:after="60"/>
              <w:jc w:val="center"/>
              <w:rPr>
                <w:rFonts w:eastAsia="Times New Roman" w:cstheme="minorHAnsi"/>
              </w:rPr>
            </w:pPr>
          </w:p>
        </w:tc>
        <w:tc>
          <w:tcPr>
            <w:tcW w:w="3777" w:type="dxa"/>
          </w:tcPr>
          <w:p w14:paraId="2FDF29D0" w14:textId="77777777" w:rsidR="009F55AB" w:rsidRPr="00A21AD5" w:rsidRDefault="009F55AB" w:rsidP="009F55AB">
            <w:pPr>
              <w:pStyle w:val="Paragrafoelenco"/>
              <w:numPr>
                <w:ilvl w:val="0"/>
                <w:numId w:val="9"/>
              </w:numPr>
              <w:ind w:left="123" w:hanging="142"/>
              <w:jc w:val="both"/>
            </w:pPr>
            <w:r w:rsidRPr="00A21AD5">
              <w:t>Utilizza consapevolmente comuni strumenti di vita quotidiana.</w:t>
            </w:r>
          </w:p>
          <w:p w14:paraId="14704B0E" w14:textId="5B498E26" w:rsidR="009F55AB" w:rsidRPr="00A21AD5" w:rsidRDefault="009F55AB" w:rsidP="009F55AB">
            <w:pPr>
              <w:pStyle w:val="Paragrafoelenco"/>
              <w:numPr>
                <w:ilvl w:val="0"/>
                <w:numId w:val="9"/>
              </w:numPr>
              <w:ind w:left="0" w:firstLine="0"/>
              <w:jc w:val="both"/>
            </w:pPr>
            <w:r w:rsidRPr="00A21AD5">
              <w:t>Riconosce e identifica nell’ambiente, che lo circonda elementi e pratiche volte alla salvaguardia dell’ambiente.</w:t>
            </w:r>
          </w:p>
        </w:tc>
        <w:tc>
          <w:tcPr>
            <w:tcW w:w="2977" w:type="dxa"/>
          </w:tcPr>
          <w:p w14:paraId="377408D2" w14:textId="77777777" w:rsidR="00B41751" w:rsidRPr="00A21AD5" w:rsidRDefault="00B41751" w:rsidP="00B41751">
            <w:pPr>
              <w:pStyle w:val="Paragrafoelenco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"/>
                <w:tab w:val="left" w:pos="624"/>
              </w:tabs>
              <w:spacing w:before="60" w:after="60"/>
              <w:jc w:val="both"/>
              <w:rPr>
                <w:rFonts w:eastAsia="Times New Roman" w:cstheme="minorHAnsi"/>
              </w:rPr>
            </w:pPr>
            <w:r w:rsidRPr="00A21AD5">
              <w:rPr>
                <w:rFonts w:eastAsia="Times New Roman" w:cstheme="minorHAnsi"/>
              </w:rPr>
              <w:t>L’alunno riconosce e identifica nell’ambiente che lo circonda elementi e fenomeni di tipo artificiale.</w:t>
            </w:r>
          </w:p>
          <w:p w14:paraId="32FC13A8" w14:textId="133E1B0E" w:rsidR="009F55AB" w:rsidRPr="00A21AD5" w:rsidRDefault="00B41751" w:rsidP="00B41751">
            <w:pPr>
              <w:pStyle w:val="Paragrafoelenco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"/>
                <w:tab w:val="left" w:pos="624"/>
              </w:tabs>
              <w:spacing w:before="60" w:after="60"/>
              <w:jc w:val="both"/>
              <w:rPr>
                <w:rFonts w:eastAsia="Times New Roman" w:cstheme="minorHAnsi"/>
              </w:rPr>
            </w:pPr>
            <w:r w:rsidRPr="00A21AD5">
              <w:rPr>
                <w:rFonts w:eastAsia="Times New Roman" w:cstheme="minorHAnsi"/>
              </w:rPr>
              <w:t xml:space="preserve">È a conoscenza di alcuni processi di trasformazione di </w:t>
            </w:r>
            <w:r w:rsidRPr="00A21AD5">
              <w:rPr>
                <w:rFonts w:eastAsia="Times New Roman" w:cstheme="minorHAnsi"/>
              </w:rPr>
              <w:lastRenderedPageBreak/>
              <w:t>risorse e di consumo di energia, e del relativo impatto ambientale.</w:t>
            </w:r>
          </w:p>
        </w:tc>
        <w:tc>
          <w:tcPr>
            <w:tcW w:w="1378" w:type="dxa"/>
          </w:tcPr>
          <w:p w14:paraId="0B8AD705" w14:textId="2BB1FDFA" w:rsidR="009F55AB" w:rsidRPr="00A21AD5" w:rsidRDefault="009F55AB" w:rsidP="00893B54">
            <w:pPr>
              <w:ind w:right="57"/>
              <w:jc w:val="both"/>
              <w:rPr>
                <w:rFonts w:eastAsia="Alibi" w:cstheme="minorHAnsi"/>
                <w:kern w:val="16"/>
              </w:rPr>
            </w:pPr>
            <w:r w:rsidRPr="00A21AD5">
              <w:rPr>
                <w:rFonts w:eastAsia="Alibi" w:cstheme="minorHAnsi"/>
                <w:kern w:val="16"/>
              </w:rPr>
              <w:lastRenderedPageBreak/>
              <w:t xml:space="preserve">Progettare le varie fasi per la fabbricazione di un manufatto, scegliendo  materiali ed attrezzi necessari. </w:t>
            </w:r>
          </w:p>
          <w:p w14:paraId="66691EE8" w14:textId="77777777" w:rsidR="009F55AB" w:rsidRPr="00A21AD5" w:rsidRDefault="009F55AB" w:rsidP="00893B54">
            <w:pPr>
              <w:ind w:right="57"/>
              <w:jc w:val="both"/>
              <w:rPr>
                <w:rFonts w:eastAsia="Alibi" w:cstheme="minorHAnsi"/>
                <w:kern w:val="16"/>
              </w:rPr>
            </w:pPr>
          </w:p>
          <w:p w14:paraId="68679D20" w14:textId="77777777" w:rsidR="009F55AB" w:rsidRPr="00A21AD5" w:rsidRDefault="009F55AB" w:rsidP="00893B54">
            <w:pPr>
              <w:ind w:right="57"/>
              <w:jc w:val="both"/>
              <w:rPr>
                <w:rFonts w:eastAsia="Alibi" w:cstheme="minorHAnsi"/>
                <w:kern w:val="16"/>
              </w:rPr>
            </w:pPr>
            <w:r w:rsidRPr="00A21AD5">
              <w:rPr>
                <w:rFonts w:eastAsia="Alibi" w:cstheme="minorHAnsi"/>
                <w:kern w:val="16"/>
              </w:rPr>
              <w:t xml:space="preserve">Individuare e rispettare, nell’uso di </w:t>
            </w:r>
            <w:r w:rsidRPr="00A21AD5">
              <w:rPr>
                <w:rFonts w:eastAsia="Alibi" w:cstheme="minorHAnsi"/>
                <w:kern w:val="16"/>
              </w:rPr>
              <w:lastRenderedPageBreak/>
              <w:t xml:space="preserve">dispositivi e strumenti, le norme di  sicurezza necessarie. </w:t>
            </w:r>
          </w:p>
          <w:p w14:paraId="6A03CB4F" w14:textId="77777777" w:rsidR="009F55AB" w:rsidRPr="00A21AD5" w:rsidRDefault="009F55AB" w:rsidP="00893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"/>
                <w:tab w:val="left" w:pos="624"/>
              </w:tabs>
              <w:spacing w:before="60" w:after="60"/>
              <w:jc w:val="both"/>
              <w:rPr>
                <w:rFonts w:eastAsia="Times New Roman" w:cstheme="minorHAnsi"/>
              </w:rPr>
            </w:pPr>
          </w:p>
        </w:tc>
        <w:tc>
          <w:tcPr>
            <w:tcW w:w="2732" w:type="dxa"/>
          </w:tcPr>
          <w:p w14:paraId="2E9B8B1D" w14:textId="155820C1" w:rsidR="009F55AB" w:rsidRPr="00A21AD5" w:rsidRDefault="004C3CF2" w:rsidP="004C3CF2">
            <w:pPr>
              <w:pStyle w:val="Paragrafoelenco"/>
              <w:numPr>
                <w:ilvl w:val="0"/>
                <w:numId w:val="5"/>
              </w:numPr>
            </w:pPr>
            <w:r w:rsidRPr="00A21AD5">
              <w:lastRenderedPageBreak/>
              <w:t>Gli impianti (discariche, termovalorizzatori e depuratori)</w:t>
            </w:r>
          </w:p>
        </w:tc>
        <w:tc>
          <w:tcPr>
            <w:tcW w:w="2835" w:type="dxa"/>
            <w:vMerge/>
          </w:tcPr>
          <w:p w14:paraId="2034A337" w14:textId="77777777" w:rsidR="009F55AB" w:rsidRPr="00A21AD5" w:rsidRDefault="009F55AB" w:rsidP="009F5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"/>
                <w:tab w:val="left" w:pos="624"/>
              </w:tabs>
              <w:spacing w:before="60" w:after="60"/>
              <w:jc w:val="center"/>
              <w:rPr>
                <w:rFonts w:eastAsia="Times New Roman" w:cstheme="minorHAnsi"/>
              </w:rPr>
            </w:pPr>
          </w:p>
        </w:tc>
      </w:tr>
      <w:bookmarkEnd w:id="0"/>
      <w:tr w:rsidR="00A21AD5" w:rsidRPr="00A21AD5" w14:paraId="3F03FAB3" w14:textId="77777777" w:rsidTr="009F55AB">
        <w:tc>
          <w:tcPr>
            <w:tcW w:w="1752" w:type="dxa"/>
          </w:tcPr>
          <w:p w14:paraId="52CB83EA" w14:textId="07D8C0E9" w:rsidR="009F55AB" w:rsidRPr="00A21AD5" w:rsidRDefault="009F55AB" w:rsidP="009F55AB">
            <w:pPr>
              <w:ind w:left="114"/>
              <w:rPr>
                <w:rFonts w:cstheme="minorHAnsi"/>
                <w:spacing w:val="-7"/>
                <w:w w:val="110"/>
              </w:rPr>
            </w:pPr>
            <w:r w:rsidRPr="00A21AD5">
              <w:rPr>
                <w:rFonts w:cstheme="minorHAnsi"/>
                <w:spacing w:val="-7"/>
                <w:w w:val="110"/>
              </w:rPr>
              <w:t>INTERVENIRE E TRASFORMARE</w:t>
            </w:r>
          </w:p>
        </w:tc>
        <w:tc>
          <w:tcPr>
            <w:tcW w:w="3777" w:type="dxa"/>
          </w:tcPr>
          <w:p w14:paraId="33FB758E" w14:textId="77777777" w:rsidR="009F55AB" w:rsidRPr="00A21AD5" w:rsidRDefault="009F55AB" w:rsidP="009F55AB">
            <w:pPr>
              <w:numPr>
                <w:ilvl w:val="0"/>
                <w:numId w:val="10"/>
              </w:numPr>
              <w:ind w:left="317"/>
            </w:pPr>
            <w:r w:rsidRPr="00A21AD5">
              <w:t>Conosce alcuni processi di trasformazione di risorse e di consumo di energia, e del relativo impatto ambientale.</w:t>
            </w:r>
          </w:p>
          <w:p w14:paraId="50D9A6EC" w14:textId="77777777" w:rsidR="009F55AB" w:rsidRPr="00A21AD5" w:rsidRDefault="009F55AB" w:rsidP="009F55AB">
            <w:pPr>
              <w:numPr>
                <w:ilvl w:val="0"/>
                <w:numId w:val="10"/>
              </w:numPr>
              <w:ind w:left="317"/>
            </w:pPr>
            <w:r w:rsidRPr="00A21AD5">
              <w:t>Utilizza adeguatamente le più comuni tecnologie dell’informazione e della comunicazione.</w:t>
            </w:r>
          </w:p>
          <w:p w14:paraId="64907C26" w14:textId="77777777" w:rsidR="009F55AB" w:rsidRPr="00A21AD5" w:rsidRDefault="009F55AB" w:rsidP="009F5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"/>
                <w:tab w:val="left" w:pos="624"/>
              </w:tabs>
              <w:spacing w:before="60" w:after="60"/>
              <w:rPr>
                <w:rFonts w:eastAsia="Times New Roman" w:cstheme="minorHAnsi"/>
              </w:rPr>
            </w:pPr>
          </w:p>
        </w:tc>
        <w:tc>
          <w:tcPr>
            <w:tcW w:w="2977" w:type="dxa"/>
          </w:tcPr>
          <w:p w14:paraId="6B6A2307" w14:textId="77777777" w:rsidR="00911768" w:rsidRPr="00A21AD5" w:rsidRDefault="00911768" w:rsidP="00911768">
            <w:pPr>
              <w:pStyle w:val="Paragrafoelenco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"/>
                <w:tab w:val="left" w:pos="624"/>
              </w:tabs>
              <w:spacing w:before="60" w:after="60"/>
              <w:jc w:val="both"/>
              <w:rPr>
                <w:rFonts w:eastAsia="Times New Roman" w:cstheme="minorHAnsi"/>
              </w:rPr>
            </w:pPr>
            <w:r w:rsidRPr="00A21AD5">
              <w:rPr>
                <w:rFonts w:eastAsia="Times New Roman" w:cstheme="minorHAnsi"/>
              </w:rPr>
              <w:t>Si orienta tra i diversi mezzi di comunicazione ed è in grado di farne un uso adeguato a seconda delle diverse situazioni.</w:t>
            </w:r>
          </w:p>
          <w:p w14:paraId="61CEA9D1" w14:textId="77777777" w:rsidR="00911768" w:rsidRPr="00A21AD5" w:rsidRDefault="00911768" w:rsidP="00911768">
            <w:pPr>
              <w:pStyle w:val="Paragrafoelenco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"/>
                <w:tab w:val="left" w:pos="624"/>
              </w:tabs>
              <w:spacing w:before="60" w:after="60"/>
              <w:jc w:val="both"/>
              <w:rPr>
                <w:rFonts w:eastAsia="Times New Roman" w:cstheme="minorHAnsi"/>
              </w:rPr>
            </w:pPr>
            <w:r w:rsidRPr="00A21AD5">
              <w:rPr>
                <w:rFonts w:eastAsia="Times New Roman" w:cstheme="minorHAnsi"/>
              </w:rPr>
              <w:t>Produce semplici modelli o rappresentazioni grafiche del proprio operato utilizzando elementi del disegno tecnico o strumenti multimediali.</w:t>
            </w:r>
          </w:p>
          <w:p w14:paraId="5055B4E1" w14:textId="77777777" w:rsidR="00911768" w:rsidRPr="00A21AD5" w:rsidRDefault="00911768" w:rsidP="00911768">
            <w:pPr>
              <w:pStyle w:val="Paragrafoelenco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"/>
                <w:tab w:val="left" w:pos="624"/>
              </w:tabs>
              <w:spacing w:before="60" w:after="60"/>
              <w:jc w:val="both"/>
              <w:rPr>
                <w:rFonts w:eastAsia="Times New Roman" w:cstheme="minorHAnsi"/>
              </w:rPr>
            </w:pPr>
            <w:r w:rsidRPr="00A21AD5">
              <w:rPr>
                <w:rFonts w:eastAsia="Times New Roman" w:cstheme="minorHAnsi"/>
              </w:rPr>
              <w:t>Inizia a riconoscere in modo critico le caratteristiche, le funzioni e i limiti della tecnologia  attuale.</w:t>
            </w:r>
          </w:p>
          <w:p w14:paraId="15F7BD56" w14:textId="77777777" w:rsidR="009F55AB" w:rsidRPr="00A21AD5" w:rsidRDefault="009F55AB" w:rsidP="00911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"/>
                <w:tab w:val="left" w:pos="624"/>
              </w:tabs>
              <w:spacing w:before="60" w:after="60"/>
              <w:rPr>
                <w:rFonts w:eastAsia="Times New Roman" w:cstheme="minorHAnsi"/>
              </w:rPr>
            </w:pPr>
          </w:p>
        </w:tc>
        <w:tc>
          <w:tcPr>
            <w:tcW w:w="1378" w:type="dxa"/>
          </w:tcPr>
          <w:p w14:paraId="5C274590" w14:textId="63950340" w:rsidR="009F55AB" w:rsidRPr="00A21AD5" w:rsidRDefault="009F55AB" w:rsidP="00893B54">
            <w:pPr>
              <w:tabs>
                <w:tab w:val="left" w:pos="840"/>
              </w:tabs>
              <w:ind w:right="508"/>
              <w:contextualSpacing/>
              <w:jc w:val="both"/>
              <w:rPr>
                <w:rFonts w:eastAsia="Times New Roman" w:cstheme="minorHAnsi"/>
              </w:rPr>
            </w:pPr>
            <w:r w:rsidRPr="00A21AD5">
              <w:rPr>
                <w:rFonts w:eastAsia="Times New Roman" w:cstheme="minorHAnsi"/>
              </w:rPr>
              <w:t xml:space="preserve">Utilizzare semplici materiali digitali per l’apprendimento e conoscere a livello  generale le caratteristiche dei nuovi  media  e degli strumenti di comunicazione. </w:t>
            </w:r>
          </w:p>
          <w:p w14:paraId="66AA8923" w14:textId="77777777" w:rsidR="009F55AB" w:rsidRPr="00A21AD5" w:rsidRDefault="009F55AB" w:rsidP="00893B54">
            <w:pPr>
              <w:tabs>
                <w:tab w:val="left" w:pos="840"/>
              </w:tabs>
              <w:ind w:right="508"/>
              <w:contextualSpacing/>
              <w:jc w:val="both"/>
              <w:rPr>
                <w:rFonts w:eastAsia="Times New Roman" w:cstheme="minorHAnsi"/>
              </w:rPr>
            </w:pPr>
          </w:p>
          <w:p w14:paraId="69A47D6D" w14:textId="77777777" w:rsidR="009F55AB" w:rsidRPr="00A21AD5" w:rsidRDefault="009F55AB" w:rsidP="00893B54">
            <w:pPr>
              <w:tabs>
                <w:tab w:val="left" w:pos="840"/>
              </w:tabs>
              <w:ind w:right="508"/>
              <w:contextualSpacing/>
              <w:jc w:val="both"/>
              <w:rPr>
                <w:rFonts w:eastAsia="Times New Roman" w:cstheme="minorHAnsi"/>
              </w:rPr>
            </w:pPr>
            <w:r w:rsidRPr="00A21AD5">
              <w:rPr>
                <w:rFonts w:eastAsia="Times New Roman" w:cstheme="minorHAnsi"/>
              </w:rPr>
              <w:t>Utilizzare diversi programmi anche in modo creativo.</w:t>
            </w:r>
          </w:p>
        </w:tc>
        <w:tc>
          <w:tcPr>
            <w:tcW w:w="2732" w:type="dxa"/>
            <w:tcBorders>
              <w:bottom w:val="single" w:sz="4" w:space="0" w:color="auto"/>
            </w:tcBorders>
          </w:tcPr>
          <w:p w14:paraId="4EA80C32" w14:textId="77777777" w:rsidR="004C3CF2" w:rsidRPr="00A21AD5" w:rsidRDefault="004C3CF2" w:rsidP="004C3CF2">
            <w:pPr>
              <w:numPr>
                <w:ilvl w:val="0"/>
                <w:numId w:val="4"/>
              </w:numPr>
              <w:contextualSpacing/>
            </w:pPr>
            <w:r w:rsidRPr="00A21AD5">
              <w:t>I programmi educativo-didattici.</w:t>
            </w:r>
          </w:p>
          <w:p w14:paraId="666CAFD0" w14:textId="1FE8BB59" w:rsidR="009F55AB" w:rsidRPr="00A21AD5" w:rsidRDefault="004C3CF2" w:rsidP="004C3CF2">
            <w:pPr>
              <w:numPr>
                <w:ilvl w:val="0"/>
                <w:numId w:val="4"/>
              </w:numPr>
              <w:contextualSpacing/>
            </w:pPr>
            <w:r w:rsidRPr="00A21AD5">
              <w:t>Coding.</w:t>
            </w:r>
          </w:p>
        </w:tc>
        <w:tc>
          <w:tcPr>
            <w:tcW w:w="2835" w:type="dxa"/>
            <w:vMerge/>
          </w:tcPr>
          <w:p w14:paraId="72A1AA02" w14:textId="77777777" w:rsidR="009F55AB" w:rsidRPr="00A21AD5" w:rsidRDefault="009F55AB" w:rsidP="009F5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"/>
                <w:tab w:val="left" w:pos="624"/>
              </w:tabs>
              <w:spacing w:before="60" w:after="60"/>
              <w:jc w:val="center"/>
              <w:rPr>
                <w:rFonts w:eastAsia="Times New Roman" w:cstheme="minorHAnsi"/>
              </w:rPr>
            </w:pPr>
          </w:p>
        </w:tc>
      </w:tr>
    </w:tbl>
    <w:p w14:paraId="77BB3CD8" w14:textId="77777777" w:rsidR="00233953" w:rsidRPr="00A21AD5" w:rsidRDefault="00233953">
      <w:pPr>
        <w:rPr>
          <w:rFonts w:cstheme="minorHAnsi"/>
        </w:rPr>
      </w:pPr>
    </w:p>
    <w:sectPr w:rsidR="00233953" w:rsidRPr="00A21AD5" w:rsidSect="0023395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ibi">
    <w:altName w:val="Calibri"/>
    <w:charset w:val="00"/>
    <w:family w:val="auto"/>
    <w:pitch w:val="variable"/>
    <w:sig w:usb0="A0000027" w:usb1="00000000" w:usb2="00000000" w:usb3="00000000" w:csb0="000001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4124"/>
    <w:multiLevelType w:val="hybridMultilevel"/>
    <w:tmpl w:val="E47E71C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80BB3"/>
    <w:multiLevelType w:val="multilevel"/>
    <w:tmpl w:val="3C8904D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36EF2"/>
    <w:multiLevelType w:val="multilevel"/>
    <w:tmpl w:val="3C8904D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02DE3"/>
    <w:multiLevelType w:val="hybridMultilevel"/>
    <w:tmpl w:val="27B253C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A0FC9"/>
    <w:multiLevelType w:val="hybridMultilevel"/>
    <w:tmpl w:val="92681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914C6"/>
    <w:multiLevelType w:val="multilevel"/>
    <w:tmpl w:val="3C8904D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63E58"/>
    <w:multiLevelType w:val="multilevel"/>
    <w:tmpl w:val="3C8904D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97A15"/>
    <w:multiLevelType w:val="multilevel"/>
    <w:tmpl w:val="3B097A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904D1"/>
    <w:multiLevelType w:val="multilevel"/>
    <w:tmpl w:val="3C8904D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0570E"/>
    <w:multiLevelType w:val="multilevel"/>
    <w:tmpl w:val="43C057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D404D"/>
    <w:multiLevelType w:val="hybridMultilevel"/>
    <w:tmpl w:val="265C1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FB5F2F"/>
    <w:multiLevelType w:val="multilevel"/>
    <w:tmpl w:val="FC8659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FC2A70"/>
    <w:multiLevelType w:val="multilevel"/>
    <w:tmpl w:val="7FFC2A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11"/>
  </w:num>
  <w:num w:numId="5">
    <w:abstractNumId w:val="7"/>
  </w:num>
  <w:num w:numId="6">
    <w:abstractNumId w:val="10"/>
  </w:num>
  <w:num w:numId="7">
    <w:abstractNumId w:val="8"/>
  </w:num>
  <w:num w:numId="8">
    <w:abstractNumId w:val="6"/>
  </w:num>
  <w:num w:numId="9">
    <w:abstractNumId w:val="2"/>
  </w:num>
  <w:num w:numId="10">
    <w:abstractNumId w:val="9"/>
  </w:num>
  <w:num w:numId="11">
    <w:abstractNumId w:val="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953"/>
    <w:rsid w:val="00233953"/>
    <w:rsid w:val="00263A4A"/>
    <w:rsid w:val="002976E8"/>
    <w:rsid w:val="002C117D"/>
    <w:rsid w:val="00351926"/>
    <w:rsid w:val="0039465B"/>
    <w:rsid w:val="003A5097"/>
    <w:rsid w:val="004C3CF2"/>
    <w:rsid w:val="005E2163"/>
    <w:rsid w:val="00626FED"/>
    <w:rsid w:val="006409F8"/>
    <w:rsid w:val="006B26F7"/>
    <w:rsid w:val="0073176C"/>
    <w:rsid w:val="00732CA4"/>
    <w:rsid w:val="007D4D7B"/>
    <w:rsid w:val="0084021C"/>
    <w:rsid w:val="00893B54"/>
    <w:rsid w:val="00911768"/>
    <w:rsid w:val="00914DB2"/>
    <w:rsid w:val="009F55AB"/>
    <w:rsid w:val="00A21AD5"/>
    <w:rsid w:val="00AA2BA6"/>
    <w:rsid w:val="00B125BA"/>
    <w:rsid w:val="00B21777"/>
    <w:rsid w:val="00B41751"/>
    <w:rsid w:val="00B74248"/>
    <w:rsid w:val="00C45DAD"/>
    <w:rsid w:val="00F4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CA55B"/>
  <w15:chartTrackingRefBased/>
  <w15:docId w15:val="{E041430C-F731-4A11-98E6-F8522CF2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39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3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A5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BCA40-E58A-44F1-B19B-82EA736FE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Iole Currò</dc:creator>
  <cp:keywords/>
  <dc:description/>
  <cp:lastModifiedBy>Iole Currò</cp:lastModifiedBy>
  <cp:revision>3</cp:revision>
  <dcterms:created xsi:type="dcterms:W3CDTF">2021-11-03T14:18:00Z</dcterms:created>
  <dcterms:modified xsi:type="dcterms:W3CDTF">2021-11-03T14:48:00Z</dcterms:modified>
</cp:coreProperties>
</file>