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CD29" w14:textId="77777777" w:rsidR="00D87F9B" w:rsidRPr="002453C7" w:rsidRDefault="00D87F9B">
      <w:pPr>
        <w:rPr>
          <w:rFonts w:cstheme="minorHAnsi"/>
          <w:sz w:val="20"/>
          <w:szCs w:val="20"/>
        </w:rPr>
      </w:pPr>
    </w:p>
    <w:p w14:paraId="5720DEC9" w14:textId="77777777" w:rsidR="00B56F83" w:rsidRPr="002453C7" w:rsidRDefault="00B56F83">
      <w:pPr>
        <w:rPr>
          <w:rFonts w:cstheme="minorHAnsi"/>
          <w:sz w:val="20"/>
          <w:szCs w:val="20"/>
        </w:rPr>
      </w:pPr>
    </w:p>
    <w:tbl>
      <w:tblPr>
        <w:tblStyle w:val="Grigliatabella"/>
        <w:tblW w:w="15321" w:type="dxa"/>
        <w:tblInd w:w="-147" w:type="dxa"/>
        <w:tblLook w:val="04A0" w:firstRow="1" w:lastRow="0" w:firstColumn="1" w:lastColumn="0" w:noHBand="0" w:noVBand="1"/>
      </w:tblPr>
      <w:tblGrid>
        <w:gridCol w:w="1775"/>
        <w:gridCol w:w="355"/>
        <w:gridCol w:w="3151"/>
        <w:gridCol w:w="273"/>
        <w:gridCol w:w="1648"/>
        <w:gridCol w:w="74"/>
        <w:gridCol w:w="3340"/>
        <w:gridCol w:w="209"/>
        <w:gridCol w:w="2402"/>
        <w:gridCol w:w="179"/>
        <w:gridCol w:w="1915"/>
      </w:tblGrid>
      <w:tr w:rsidR="007F1C64" w:rsidRPr="002453C7" w14:paraId="1ABFA6BA" w14:textId="77777777" w:rsidTr="00F30513">
        <w:trPr>
          <w:trHeight w:val="143"/>
        </w:trPr>
        <w:tc>
          <w:tcPr>
            <w:tcW w:w="15321" w:type="dxa"/>
            <w:gridSpan w:val="11"/>
          </w:tcPr>
          <w:p w14:paraId="4FDADF91" w14:textId="64F31D6C" w:rsidR="007F1C64" w:rsidRPr="007F1C64" w:rsidRDefault="007F1C64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1C64">
              <w:rPr>
                <w:rFonts w:eastAsia="Times New Roman" w:cstheme="minorHAnsi"/>
                <w:b/>
                <w:bCs/>
                <w:sz w:val="20"/>
                <w:szCs w:val="20"/>
              </w:rPr>
              <w:t>TECNOLOGIA - CLASSI I</w:t>
            </w:r>
          </w:p>
        </w:tc>
      </w:tr>
      <w:tr w:rsidR="002453C7" w:rsidRPr="002453C7" w14:paraId="16D776A0" w14:textId="77777777" w:rsidTr="00662FEA">
        <w:tc>
          <w:tcPr>
            <w:tcW w:w="1775" w:type="dxa"/>
          </w:tcPr>
          <w:p w14:paraId="456BFA5F" w14:textId="0728C173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3506" w:type="dxa"/>
            <w:gridSpan w:val="2"/>
          </w:tcPr>
          <w:p w14:paraId="5A70EF51" w14:textId="414FC331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2453C7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2453C7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21" w:type="dxa"/>
            <w:gridSpan w:val="2"/>
          </w:tcPr>
          <w:p w14:paraId="3999EA57" w14:textId="1A1E78D2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>TRAGUARDI DECLINATI PER LA CLASSE PRIMA</w:t>
            </w:r>
          </w:p>
        </w:tc>
        <w:tc>
          <w:tcPr>
            <w:tcW w:w="3414" w:type="dxa"/>
            <w:gridSpan w:val="2"/>
          </w:tcPr>
          <w:p w14:paraId="60BFE55E" w14:textId="113306D8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>OBIETTIVI DI APPRENDIMENTO DECLINATI PER LA CLASSE PRIMA</w:t>
            </w:r>
          </w:p>
        </w:tc>
        <w:tc>
          <w:tcPr>
            <w:tcW w:w="2611" w:type="dxa"/>
            <w:gridSpan w:val="2"/>
          </w:tcPr>
          <w:p w14:paraId="3CCF3837" w14:textId="5251B00D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2094" w:type="dxa"/>
            <w:gridSpan w:val="2"/>
          </w:tcPr>
          <w:p w14:paraId="74AC737D" w14:textId="624838B5" w:rsidR="00D87F9B" w:rsidRPr="002453C7" w:rsidRDefault="002453C7" w:rsidP="00D8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53C7">
              <w:rPr>
                <w:rFonts w:eastAsia="Times New Roman" w:cstheme="minorHAnsi"/>
                <w:sz w:val="20"/>
                <w:szCs w:val="20"/>
              </w:rPr>
              <w:t>ATTIVITÀ</w:t>
            </w:r>
          </w:p>
        </w:tc>
      </w:tr>
      <w:tr w:rsidR="002453C7" w:rsidRPr="00662FEA" w14:paraId="0EFFDE6F" w14:textId="77777777" w:rsidTr="00662FEA">
        <w:trPr>
          <w:trHeight w:val="3402"/>
        </w:trPr>
        <w:tc>
          <w:tcPr>
            <w:tcW w:w="1775" w:type="dxa"/>
          </w:tcPr>
          <w:p w14:paraId="62EEA779" w14:textId="3DDB340A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sz w:val="24"/>
                <w:szCs w:val="24"/>
              </w:rPr>
              <w:t>Vedere e osservare</w:t>
            </w:r>
          </w:p>
        </w:tc>
        <w:tc>
          <w:tcPr>
            <w:tcW w:w="3506" w:type="dxa"/>
            <w:gridSpan w:val="2"/>
            <w:vMerge w:val="restart"/>
          </w:tcPr>
          <w:p w14:paraId="7A6A6D77" w14:textId="77777777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L’alunno riconosce e identifica nell’ambiente che lo circonda elementi e fenomeni di tipo artificiale.</w:t>
            </w:r>
          </w:p>
          <w:p w14:paraId="0D6199C8" w14:textId="7AED8B71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È a conoscenza di alcuni processi di trasformazione di risorse e di consumo di energia, e del relativo impatto ambientale.</w:t>
            </w:r>
          </w:p>
          <w:p w14:paraId="0396FF36" w14:textId="7F1E8A88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15045B38" w14:textId="38760CCD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Sa ricavare informazioni utili su proprietà e caratteristiche di beni o servizi leggendo etichette, volantini o altra documentazione tecnica e commerciale.</w:t>
            </w:r>
          </w:p>
          <w:p w14:paraId="33D3AA2E" w14:textId="5F49FA12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 xml:space="preserve">Si orienta tra i diversi mezzi di comunicazione ed è in grado di farne un uso adeguato a </w:t>
            </w:r>
            <w:r w:rsidRPr="00662FEA">
              <w:rPr>
                <w:rFonts w:cstheme="minorHAnsi"/>
                <w:sz w:val="24"/>
                <w:szCs w:val="24"/>
              </w:rPr>
              <w:lastRenderedPageBreak/>
              <w:t>seconda delle diverse situazioni.</w:t>
            </w:r>
          </w:p>
          <w:p w14:paraId="2AFAF57C" w14:textId="3749B1B5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Produce semplici modelli o rappresentazioni grafiche del proprio operato utilizzando elementi del disegno tecnico o strumenti multimediali.</w:t>
            </w:r>
          </w:p>
          <w:p w14:paraId="430153F2" w14:textId="78A84EC4" w:rsidR="002453C7" w:rsidRPr="00662FEA" w:rsidRDefault="002453C7" w:rsidP="00662FEA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662FEA">
              <w:rPr>
                <w:rFonts w:cstheme="minorHAnsi"/>
                <w:sz w:val="24"/>
                <w:szCs w:val="24"/>
              </w:rPr>
              <w:t>Inizia a riconoscere in modo critico le caratteristiche, le funzioni e i limiti della tecnologia attuale.</w:t>
            </w:r>
          </w:p>
        </w:tc>
        <w:tc>
          <w:tcPr>
            <w:tcW w:w="1921" w:type="dxa"/>
            <w:gridSpan w:val="2"/>
            <w:vMerge w:val="restart"/>
          </w:tcPr>
          <w:p w14:paraId="3F5BD765" w14:textId="77777777" w:rsidR="002453C7" w:rsidRPr="00662FEA" w:rsidRDefault="002453C7" w:rsidP="00662FEA">
            <w:pPr>
              <w:ind w:left="360" w:right="-57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lastRenderedPageBreak/>
              <w:t>L’alunno riconosce  ed identifica</w:t>
            </w:r>
          </w:p>
          <w:p w14:paraId="416321A5" w14:textId="77777777" w:rsidR="002453C7" w:rsidRPr="00662FEA" w:rsidRDefault="002453C7" w:rsidP="00662FEA">
            <w:pPr>
              <w:ind w:left="360" w:right="-57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nell’ambiente  che lo  circonda,</w:t>
            </w:r>
          </w:p>
          <w:p w14:paraId="130E9C9F" w14:textId="77777777" w:rsidR="002453C7" w:rsidRPr="00662FEA" w:rsidRDefault="002453C7" w:rsidP="00662FEA">
            <w:pPr>
              <w:ind w:left="360" w:right="-57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elementi e fenomeni di  tipo artificiale</w:t>
            </w:r>
          </w:p>
          <w:p w14:paraId="329B45E5" w14:textId="1EC31005" w:rsidR="002453C7" w:rsidRPr="00662FEA" w:rsidRDefault="002453C7" w:rsidP="00662FEA">
            <w:pPr>
              <w:tabs>
                <w:tab w:val="left" w:pos="540"/>
              </w:tabs>
              <w:ind w:left="360" w:right="-57"/>
              <w:rPr>
                <w:rFonts w:eastAsia="Cambria" w:cstheme="minorHAnsi"/>
                <w:sz w:val="24"/>
                <w:szCs w:val="24"/>
              </w:rPr>
            </w:pPr>
            <w:r w:rsidRPr="00662FEA">
              <w:rPr>
                <w:rFonts w:eastAsia="Cambria" w:cstheme="minorHAnsi"/>
                <w:sz w:val="24"/>
                <w:szCs w:val="24"/>
              </w:rPr>
              <w:t>Conosce e utilizza semplici oggetti e</w:t>
            </w:r>
          </w:p>
          <w:p w14:paraId="09D53CA2" w14:textId="77777777" w:rsidR="002453C7" w:rsidRPr="00662FEA" w:rsidRDefault="002453C7" w:rsidP="00662FEA">
            <w:pPr>
              <w:tabs>
                <w:tab w:val="left" w:pos="540"/>
              </w:tabs>
              <w:ind w:left="360" w:right="-57"/>
              <w:rPr>
                <w:rFonts w:eastAsia="Cambria" w:cstheme="minorHAnsi"/>
                <w:sz w:val="24"/>
                <w:szCs w:val="24"/>
              </w:rPr>
            </w:pPr>
            <w:r w:rsidRPr="00662FEA">
              <w:rPr>
                <w:rFonts w:eastAsia="Cambria" w:cstheme="minorHAnsi"/>
                <w:sz w:val="24"/>
                <w:szCs w:val="24"/>
              </w:rPr>
              <w:t>strumenti di uso quotidiano ed è in gra</w:t>
            </w:r>
            <w:r w:rsidRPr="00662FEA">
              <w:rPr>
                <w:rFonts w:eastAsia="Cambria" w:cstheme="minorHAnsi"/>
                <w:spacing w:val="-2"/>
                <w:sz w:val="24"/>
                <w:szCs w:val="24"/>
              </w:rPr>
              <w:t>d</w:t>
            </w:r>
            <w:r w:rsidRPr="00662FEA">
              <w:rPr>
                <w:rFonts w:eastAsia="Cambria" w:cstheme="minorHAnsi"/>
                <w:sz w:val="24"/>
                <w:szCs w:val="24"/>
              </w:rPr>
              <w:t>o di descriverne la funzione.</w:t>
            </w:r>
          </w:p>
          <w:p w14:paraId="5FBDE647" w14:textId="75D4E0B6" w:rsidR="002453C7" w:rsidRPr="00662FEA" w:rsidRDefault="002453C7" w:rsidP="00662FEA">
            <w:pPr>
              <w:tabs>
                <w:tab w:val="left" w:pos="540"/>
              </w:tabs>
              <w:spacing w:before="50"/>
              <w:ind w:left="360" w:right="-57"/>
              <w:rPr>
                <w:rFonts w:eastAsia="Cambria" w:cstheme="minorHAnsi"/>
                <w:sz w:val="24"/>
                <w:szCs w:val="24"/>
              </w:rPr>
            </w:pPr>
            <w:r w:rsidRPr="00662FEA">
              <w:rPr>
                <w:rFonts w:eastAsia="Cambria" w:cstheme="minorHAnsi"/>
                <w:sz w:val="24"/>
                <w:szCs w:val="24"/>
              </w:rPr>
              <w:t>Riconosce e identifica nell'ambie</w:t>
            </w:r>
            <w:r w:rsidRPr="00662FEA">
              <w:rPr>
                <w:rFonts w:eastAsia="Cambria" w:cstheme="minorHAnsi"/>
                <w:spacing w:val="3"/>
                <w:sz w:val="24"/>
                <w:szCs w:val="24"/>
              </w:rPr>
              <w:t>n</w:t>
            </w:r>
            <w:r w:rsidRPr="00662FEA">
              <w:rPr>
                <w:rFonts w:eastAsia="Cambria" w:cstheme="minorHAnsi"/>
                <w:sz w:val="24"/>
                <w:szCs w:val="24"/>
              </w:rPr>
              <w:t>te</w:t>
            </w:r>
          </w:p>
          <w:p w14:paraId="13382962" w14:textId="77777777" w:rsidR="002453C7" w:rsidRPr="00662FEA" w:rsidRDefault="002453C7" w:rsidP="00662FEA">
            <w:pPr>
              <w:tabs>
                <w:tab w:val="left" w:pos="540"/>
              </w:tabs>
              <w:spacing w:before="50"/>
              <w:ind w:left="360" w:right="-57"/>
              <w:rPr>
                <w:rFonts w:eastAsia="Cambria" w:cstheme="minorHAnsi"/>
                <w:sz w:val="24"/>
                <w:szCs w:val="24"/>
              </w:rPr>
            </w:pPr>
            <w:r w:rsidRPr="00662FEA">
              <w:rPr>
                <w:rFonts w:eastAsia="Cambria" w:cstheme="minorHAnsi"/>
                <w:sz w:val="24"/>
                <w:szCs w:val="24"/>
              </w:rPr>
              <w:t xml:space="preserve">che lo circonda </w:t>
            </w:r>
            <w:r w:rsidRPr="00662FEA">
              <w:rPr>
                <w:rFonts w:eastAsia="Cambria" w:cstheme="minorHAnsi"/>
                <w:sz w:val="24"/>
                <w:szCs w:val="24"/>
              </w:rPr>
              <w:lastRenderedPageBreak/>
              <w:t>elementi artificiali legati</w:t>
            </w:r>
            <w:r w:rsidRPr="00662FEA">
              <w:rPr>
                <w:rFonts w:eastAsia="Cambria" w:cstheme="minorHAnsi"/>
                <w:spacing w:val="3"/>
                <w:sz w:val="24"/>
                <w:szCs w:val="24"/>
              </w:rPr>
              <w:t xml:space="preserve"> </w:t>
            </w:r>
            <w:r w:rsidRPr="00662FEA">
              <w:rPr>
                <w:rFonts w:eastAsia="Cambria" w:cstheme="minorHAnsi"/>
                <w:sz w:val="24"/>
                <w:szCs w:val="24"/>
              </w:rPr>
              <w:t>alla quotidianità.</w:t>
            </w:r>
          </w:p>
          <w:p w14:paraId="6C98442E" w14:textId="77777777" w:rsidR="002453C7" w:rsidRPr="00662FEA" w:rsidRDefault="002453C7" w:rsidP="00662FEA">
            <w:pPr>
              <w:spacing w:before="1"/>
              <w:ind w:left="-172" w:right="-57"/>
              <w:jc w:val="both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24FE45CE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14:paraId="582FD417" w14:textId="2858A3B4" w:rsidR="001D2199" w:rsidRPr="00662FEA" w:rsidRDefault="001D2199" w:rsidP="00662FEA">
            <w:pPr>
              <w:spacing w:before="7"/>
              <w:ind w:left="360"/>
              <w:rPr>
                <w:rFonts w:cstheme="minorHAnsi"/>
                <w:kern w:val="16"/>
                <w:sz w:val="24"/>
                <w:szCs w:val="24"/>
              </w:rPr>
            </w:pPr>
            <w:r w:rsidRPr="00662FEA">
              <w:rPr>
                <w:rFonts w:cstheme="minorHAnsi"/>
                <w:kern w:val="16"/>
                <w:sz w:val="24"/>
                <w:szCs w:val="24"/>
              </w:rPr>
              <w:lastRenderedPageBreak/>
              <w:t>Osservare oggetti e individuare le differenze per forma, materiale e funzione collocandoli nel loro contesto di uso.</w:t>
            </w:r>
          </w:p>
          <w:p w14:paraId="49C8AFF9" w14:textId="5BF334E2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before="60" w:after="60"/>
              <w:ind w:left="243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7E1347" w14:textId="56A42568" w:rsidR="002453C7" w:rsidRPr="00662FEA" w:rsidRDefault="001D2199" w:rsidP="00662FEA">
            <w:pPr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O</w:t>
            </w:r>
            <w:r w:rsidR="002453C7" w:rsidRPr="00662FEA">
              <w:rPr>
                <w:rFonts w:eastAsia="Alibi" w:cstheme="minorHAnsi"/>
                <w:kern w:val="16"/>
                <w:sz w:val="24"/>
                <w:szCs w:val="24"/>
              </w:rPr>
              <w:t>ggetti di uso comune</w:t>
            </w:r>
          </w:p>
          <w:p w14:paraId="461DB527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3CDC150C" w14:textId="77777777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0B4701FB" w14:textId="77777777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77AD9660" w14:textId="77777777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719B4C11" w14:textId="77777777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3313CFE1" w14:textId="1F680EB7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BF4F59" w14:textId="507C04F4" w:rsidR="0070682D" w:rsidRPr="00662FEA" w:rsidRDefault="002453C7" w:rsidP="00662FEA">
            <w:pPr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Osservare e confrontare le caratteristiche di oggetti di vetro, plastica, metallo, legno, stoffa, carta</w:t>
            </w:r>
            <w:r w:rsidR="0070682D" w:rsidRPr="00662FEA">
              <w:rPr>
                <w:rFonts w:eastAsia="Alibi" w:cstheme="minorHAnsi"/>
                <w:kern w:val="16"/>
                <w:sz w:val="24"/>
                <w:szCs w:val="24"/>
              </w:rPr>
              <w:t>…</w:t>
            </w:r>
          </w:p>
          <w:p w14:paraId="1A1ABE36" w14:textId="4FD8034E" w:rsidR="0070682D" w:rsidRPr="00662FEA" w:rsidRDefault="0070682D" w:rsidP="00662FE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53C7" w:rsidRPr="00662FEA" w14:paraId="0700CB36" w14:textId="77777777" w:rsidTr="00662FEA">
        <w:tc>
          <w:tcPr>
            <w:tcW w:w="1775" w:type="dxa"/>
          </w:tcPr>
          <w:p w14:paraId="0ADCECAE" w14:textId="77777777" w:rsidR="002453C7" w:rsidRPr="00662FEA" w:rsidRDefault="002453C7" w:rsidP="00662FEA">
            <w:pPr>
              <w:ind w:left="360"/>
              <w:rPr>
                <w:rFonts w:cstheme="minorHAnsi"/>
                <w:sz w:val="24"/>
                <w:szCs w:val="24"/>
              </w:rPr>
            </w:pPr>
            <w:r w:rsidRPr="00662FEA">
              <w:rPr>
                <w:rFonts w:cstheme="minorHAnsi"/>
                <w:i/>
                <w:spacing w:val="-7"/>
                <w:w w:val="110"/>
                <w:sz w:val="24"/>
                <w:szCs w:val="24"/>
              </w:rPr>
              <w:t>P</w:t>
            </w:r>
            <w:r w:rsidRPr="00662FEA">
              <w:rPr>
                <w:rFonts w:cstheme="minorHAnsi"/>
                <w:i/>
                <w:spacing w:val="-11"/>
                <w:w w:val="110"/>
                <w:sz w:val="24"/>
                <w:szCs w:val="24"/>
              </w:rPr>
              <w:t>re</w:t>
            </w:r>
            <w:r w:rsidRPr="00662FEA">
              <w:rPr>
                <w:rFonts w:cstheme="minorHAnsi"/>
                <w:i/>
                <w:spacing w:val="-10"/>
                <w:w w:val="110"/>
                <w:sz w:val="24"/>
                <w:szCs w:val="24"/>
              </w:rPr>
              <w:t>v</w:t>
            </w:r>
            <w:r w:rsidRPr="00662FEA">
              <w:rPr>
                <w:rFonts w:cstheme="minorHAnsi"/>
                <w:i/>
                <w:spacing w:val="-7"/>
                <w:w w:val="110"/>
                <w:sz w:val="24"/>
                <w:szCs w:val="24"/>
              </w:rPr>
              <w:t>ede</w:t>
            </w:r>
            <w:r w:rsidRPr="00662FEA">
              <w:rPr>
                <w:rFonts w:cstheme="minorHAnsi"/>
                <w:i/>
                <w:spacing w:val="-11"/>
                <w:w w:val="110"/>
                <w:sz w:val="24"/>
                <w:szCs w:val="24"/>
              </w:rPr>
              <w:t>r</w:t>
            </w:r>
            <w:r w:rsidRPr="00662FEA">
              <w:rPr>
                <w:rFonts w:cstheme="minorHAnsi"/>
                <w:i/>
                <w:w w:val="110"/>
                <w:sz w:val="24"/>
                <w:szCs w:val="24"/>
              </w:rPr>
              <w:t>e</w:t>
            </w:r>
            <w:r w:rsidRPr="00662FEA">
              <w:rPr>
                <w:rFonts w:cstheme="minorHAnsi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 w:rsidRPr="00662FEA">
              <w:rPr>
                <w:rFonts w:cstheme="minorHAnsi"/>
                <w:i/>
                <w:sz w:val="24"/>
                <w:szCs w:val="24"/>
              </w:rPr>
              <w:t>e</w:t>
            </w:r>
            <w:r w:rsidRPr="00662FEA">
              <w:rPr>
                <w:rFonts w:cstheme="minorHAnsi"/>
                <w:i/>
                <w:spacing w:val="4"/>
                <w:sz w:val="24"/>
                <w:szCs w:val="24"/>
              </w:rPr>
              <w:t xml:space="preserve"> </w:t>
            </w:r>
            <w:r w:rsidRPr="00662FEA">
              <w:rPr>
                <w:rFonts w:cstheme="minorHAnsi"/>
                <w:i/>
                <w:spacing w:val="-6"/>
                <w:w w:val="90"/>
                <w:sz w:val="24"/>
                <w:szCs w:val="24"/>
              </w:rPr>
              <w:t>i</w:t>
            </w:r>
            <w:r w:rsidRPr="00662FEA">
              <w:rPr>
                <w:rFonts w:cstheme="minorHAnsi"/>
                <w:i/>
                <w:spacing w:val="-6"/>
                <w:w w:val="112"/>
                <w:sz w:val="24"/>
                <w:szCs w:val="24"/>
              </w:rPr>
              <w:t>mm</w:t>
            </w:r>
            <w:r w:rsidRPr="00662FEA">
              <w:rPr>
                <w:rFonts w:cstheme="minorHAnsi"/>
                <w:i/>
                <w:spacing w:val="-6"/>
                <w:w w:val="102"/>
                <w:sz w:val="24"/>
                <w:szCs w:val="24"/>
              </w:rPr>
              <w:t>a</w:t>
            </w:r>
            <w:r w:rsidRPr="00662FEA">
              <w:rPr>
                <w:rFonts w:cstheme="minorHAnsi"/>
                <w:i/>
                <w:spacing w:val="-6"/>
                <w:w w:val="107"/>
                <w:sz w:val="24"/>
                <w:szCs w:val="24"/>
              </w:rPr>
              <w:t>g</w:t>
            </w:r>
            <w:r w:rsidRPr="00662FEA">
              <w:rPr>
                <w:rFonts w:cstheme="minorHAnsi"/>
                <w:i/>
                <w:spacing w:val="-6"/>
                <w:w w:val="90"/>
                <w:sz w:val="24"/>
                <w:szCs w:val="24"/>
              </w:rPr>
              <w:t>i</w:t>
            </w:r>
            <w:r w:rsidRPr="00662FEA">
              <w:rPr>
                <w:rFonts w:cstheme="minorHAnsi"/>
                <w:i/>
                <w:spacing w:val="-6"/>
                <w:w w:val="107"/>
                <w:sz w:val="24"/>
                <w:szCs w:val="24"/>
              </w:rPr>
              <w:t>n</w:t>
            </w:r>
            <w:r w:rsidRPr="00662FEA">
              <w:rPr>
                <w:rFonts w:cstheme="minorHAnsi"/>
                <w:i/>
                <w:spacing w:val="-6"/>
                <w:w w:val="102"/>
                <w:sz w:val="24"/>
                <w:szCs w:val="24"/>
              </w:rPr>
              <w:t>a</w:t>
            </w:r>
            <w:r w:rsidRPr="00662FEA">
              <w:rPr>
                <w:rFonts w:cstheme="minorHAnsi"/>
                <w:i/>
                <w:spacing w:val="-10"/>
                <w:w w:val="101"/>
                <w:sz w:val="24"/>
                <w:szCs w:val="24"/>
              </w:rPr>
              <w:t>r</w:t>
            </w:r>
            <w:r w:rsidRPr="00662FEA">
              <w:rPr>
                <w:rFonts w:cstheme="minorHAnsi"/>
                <w:i/>
                <w:w w:val="116"/>
                <w:sz w:val="24"/>
                <w:szCs w:val="24"/>
              </w:rPr>
              <w:t>e</w:t>
            </w:r>
          </w:p>
          <w:p w14:paraId="58707A12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</w:tcPr>
          <w:p w14:paraId="1ABAD9D2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14:paraId="0D430A36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14:paraId="177EA848" w14:textId="352E83EE" w:rsidR="001D2199" w:rsidRPr="00662FEA" w:rsidRDefault="001D2199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sz w:val="24"/>
                <w:szCs w:val="24"/>
              </w:rPr>
              <w:t>Prevedere lo svolgimento e il risultato di semplici processi o procedure in contesti conosciuti.</w:t>
            </w:r>
          </w:p>
          <w:p w14:paraId="5FF5DAE6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034C3459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756C78AA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7C45C326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47688A67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  <w:p w14:paraId="5FEB6094" w14:textId="1B5C850A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02140F18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Osservazione, manipolazione e sperimentazione attraverso i cinque sensi. </w:t>
            </w:r>
          </w:p>
          <w:p w14:paraId="63E4F8FC" w14:textId="77777777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20426535" w14:textId="2D03B0C3" w:rsidR="00662FEA" w:rsidRPr="00662FEA" w:rsidRDefault="00662FEA" w:rsidP="00662FEA">
            <w:pPr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Osservare e descrivere alcuni oggetti-strumenti di uso quotidiano individuandone la loro funzione.</w:t>
            </w:r>
          </w:p>
          <w:p w14:paraId="2E31652B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3802DDF7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610A212C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6230D8FA" w14:textId="074DEE0D" w:rsidR="002453C7" w:rsidRPr="00662FEA" w:rsidRDefault="002453C7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2FEA" w:rsidRPr="00662FEA" w14:paraId="752F506C" w14:textId="77777777" w:rsidTr="00662FEA">
        <w:trPr>
          <w:trHeight w:val="20"/>
        </w:trPr>
        <w:tc>
          <w:tcPr>
            <w:tcW w:w="2130" w:type="dxa"/>
            <w:gridSpan w:val="2"/>
            <w:vMerge w:val="restart"/>
          </w:tcPr>
          <w:p w14:paraId="77075E7B" w14:textId="53413263" w:rsidR="00662FEA" w:rsidRPr="00662FEA" w:rsidRDefault="00662FEA" w:rsidP="00662FEA">
            <w:pPr>
              <w:ind w:left="360"/>
              <w:rPr>
                <w:rFonts w:cstheme="minorHAnsi"/>
                <w:i/>
                <w:spacing w:val="-7"/>
                <w:w w:val="110"/>
                <w:sz w:val="24"/>
                <w:szCs w:val="24"/>
              </w:rPr>
            </w:pPr>
            <w:r w:rsidRPr="00662FEA">
              <w:rPr>
                <w:rFonts w:cstheme="minorHAnsi"/>
                <w:i/>
                <w:spacing w:val="-7"/>
                <w:w w:val="110"/>
                <w:sz w:val="24"/>
                <w:szCs w:val="24"/>
              </w:rPr>
              <w:t>INTERVENIRE E TRASFORMARE</w:t>
            </w:r>
          </w:p>
        </w:tc>
        <w:tc>
          <w:tcPr>
            <w:tcW w:w="3424" w:type="dxa"/>
            <w:gridSpan w:val="2"/>
            <w:vMerge w:val="restart"/>
          </w:tcPr>
          <w:p w14:paraId="70C07B8F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</w:tcPr>
          <w:p w14:paraId="235105ED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14:paraId="5EC9EE9E" w14:textId="77777777" w:rsidR="00662FEA" w:rsidRPr="00662FEA" w:rsidRDefault="00662FEA" w:rsidP="00662FEA">
            <w:pPr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  <w:r w:rsidRPr="00662FEA">
              <w:rPr>
                <w:rFonts w:cstheme="minorHAnsi"/>
                <w:kern w:val="16"/>
                <w:sz w:val="24"/>
                <w:szCs w:val="24"/>
              </w:rPr>
              <w:t>Realizzare semplici oggetti seguendo delle istruzioni.</w:t>
            </w:r>
          </w:p>
          <w:p w14:paraId="16755B77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2CF307B1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3C97F3FC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0DE209C8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50CD6DC5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2FC371F3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62356881" w14:textId="77777777" w:rsidR="00662FEA" w:rsidRPr="00662FEA" w:rsidRDefault="00662FEA" w:rsidP="00662FEA">
            <w:pPr>
              <w:pStyle w:val="Paragrafoelenco"/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7BA262AF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5A6F1101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114EDEDC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38122342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cstheme="minorHAnsi"/>
                <w:kern w:val="16"/>
                <w:sz w:val="24"/>
                <w:szCs w:val="24"/>
              </w:rPr>
            </w:pPr>
          </w:p>
          <w:p w14:paraId="765D1B01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14:paraId="5816188D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Costruire oggetti di vario tipo con materiale cartaceo e di </w:t>
            </w:r>
            <w:proofErr w:type="spellStart"/>
            <w:r w:rsidRPr="00662FEA">
              <w:rPr>
                <w:rFonts w:eastAsia="Times New Roman" w:cstheme="minorHAnsi"/>
                <w:color w:val="000000"/>
                <w:sz w:val="24"/>
                <w:szCs w:val="24"/>
              </w:rPr>
              <w:t>ricliclo</w:t>
            </w:r>
            <w:proofErr w:type="spellEnd"/>
          </w:p>
          <w:p w14:paraId="6CA7BA79" w14:textId="77777777" w:rsidR="00662FEA" w:rsidRPr="00662FEA" w:rsidRDefault="00662FEA" w:rsidP="00662FE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CE1E142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6C653F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5674E10D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5CEA8E48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2D6142D7" w14:textId="12390F2C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Alibi" w:cstheme="minorHAnsi"/>
                <w:kern w:val="16"/>
                <w:sz w:val="24"/>
                <w:szCs w:val="24"/>
              </w:rPr>
              <w:t>Realizzare semplici  manufatti  con l’utilizzo di materiali diversi.</w:t>
            </w:r>
          </w:p>
          <w:p w14:paraId="3207D367" w14:textId="7145F264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2370D1F7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Alibi" w:cstheme="minorHAnsi"/>
                <w:kern w:val="16"/>
                <w:sz w:val="24"/>
                <w:szCs w:val="24"/>
              </w:rPr>
            </w:pPr>
          </w:p>
          <w:p w14:paraId="308B9065" w14:textId="2895663F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2FEA" w:rsidRPr="00662FEA" w14:paraId="5B4AF645" w14:textId="77777777" w:rsidTr="00662FEA">
        <w:trPr>
          <w:trHeight w:val="20"/>
        </w:trPr>
        <w:tc>
          <w:tcPr>
            <w:tcW w:w="2130" w:type="dxa"/>
            <w:gridSpan w:val="2"/>
            <w:vMerge/>
          </w:tcPr>
          <w:p w14:paraId="29F1A0DC" w14:textId="77777777" w:rsidR="00662FEA" w:rsidRPr="00662FEA" w:rsidRDefault="00662FEA" w:rsidP="00662FEA">
            <w:pPr>
              <w:ind w:left="360"/>
              <w:rPr>
                <w:rFonts w:cstheme="minorHAnsi"/>
                <w:i/>
                <w:spacing w:val="-7"/>
                <w:w w:val="11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</w:tcPr>
          <w:p w14:paraId="35B4DDFB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</w:tcPr>
          <w:p w14:paraId="76B4C527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14:paraId="6F2D2D0D" w14:textId="77777777" w:rsidR="00662FEA" w:rsidRPr="00662FEA" w:rsidRDefault="00662FEA" w:rsidP="00662FEA">
            <w:pPr>
              <w:tabs>
                <w:tab w:val="left" w:pos="840"/>
              </w:tabs>
              <w:ind w:left="360" w:right="508"/>
              <w:rPr>
                <w:rFonts w:cstheme="minorHAnsi"/>
                <w:kern w:val="16"/>
                <w:sz w:val="24"/>
                <w:szCs w:val="24"/>
              </w:rPr>
            </w:pPr>
            <w:r w:rsidRPr="00662FEA">
              <w:rPr>
                <w:rFonts w:cstheme="minorHAnsi"/>
                <w:kern w:val="16"/>
                <w:sz w:val="24"/>
                <w:szCs w:val="24"/>
              </w:rPr>
              <w:t>Utilizzare semplici materiali digitali per l’apprendimento</w:t>
            </w:r>
          </w:p>
          <w:p w14:paraId="0FFC5EF5" w14:textId="77777777" w:rsidR="00662FEA" w:rsidRPr="00662FEA" w:rsidRDefault="00662FEA" w:rsidP="00662FEA">
            <w:pPr>
              <w:tabs>
                <w:tab w:val="left" w:pos="840"/>
              </w:tabs>
              <w:ind w:right="508"/>
              <w:rPr>
                <w:rFonts w:cstheme="minorHAnsi"/>
                <w:kern w:val="16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14:paraId="5D4D2B16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Web </w:t>
            </w:r>
          </w:p>
          <w:p w14:paraId="5FD3A529" w14:textId="77777777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73ECA9" w14:textId="06804300" w:rsidR="00662FEA" w:rsidRPr="00662FEA" w:rsidRDefault="00662FEA" w:rsidP="0066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ind w:left="360"/>
              <w:rPr>
                <w:rFonts w:eastAsia="Alibi" w:cstheme="minorHAnsi"/>
                <w:kern w:val="16"/>
                <w:sz w:val="24"/>
                <w:szCs w:val="24"/>
              </w:rPr>
            </w:pPr>
            <w:r w:rsidRPr="00662FEA">
              <w:rPr>
                <w:rFonts w:eastAsia="Times New Roman" w:cstheme="minorHAnsi"/>
                <w:sz w:val="24"/>
                <w:szCs w:val="24"/>
              </w:rPr>
              <w:t>Ricerche guidate su internet</w:t>
            </w:r>
          </w:p>
        </w:tc>
      </w:tr>
    </w:tbl>
    <w:p w14:paraId="4D3A3EF0" w14:textId="77777777" w:rsidR="00A811A4" w:rsidRPr="002453C7" w:rsidRDefault="00A811A4">
      <w:pPr>
        <w:rPr>
          <w:rFonts w:cstheme="minorHAnsi"/>
          <w:sz w:val="20"/>
          <w:szCs w:val="20"/>
        </w:rPr>
      </w:pPr>
    </w:p>
    <w:sectPr w:rsidR="00A811A4" w:rsidRPr="002453C7" w:rsidSect="00A811A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93F"/>
    <w:multiLevelType w:val="hybridMultilevel"/>
    <w:tmpl w:val="94E6C8D2"/>
    <w:lvl w:ilvl="0" w:tplc="0410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8BB6AF3"/>
    <w:multiLevelType w:val="hybridMultilevel"/>
    <w:tmpl w:val="54C6B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D770D"/>
    <w:multiLevelType w:val="hybridMultilevel"/>
    <w:tmpl w:val="037AB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1DEB"/>
    <w:multiLevelType w:val="hybridMultilevel"/>
    <w:tmpl w:val="F7D8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02C9"/>
    <w:multiLevelType w:val="hybridMultilevel"/>
    <w:tmpl w:val="EBC2F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86222"/>
    <w:multiLevelType w:val="hybridMultilevel"/>
    <w:tmpl w:val="F8383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C619C"/>
    <w:multiLevelType w:val="hybridMultilevel"/>
    <w:tmpl w:val="149E6638"/>
    <w:lvl w:ilvl="0" w:tplc="E3548C0C">
      <w:numFmt w:val="bullet"/>
      <w:lvlText w:val="–"/>
      <w:lvlJc w:val="left"/>
      <w:pPr>
        <w:ind w:left="340" w:hanging="283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8843C70"/>
    <w:multiLevelType w:val="hybridMultilevel"/>
    <w:tmpl w:val="BDE214EA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48A2"/>
    <w:multiLevelType w:val="hybridMultilevel"/>
    <w:tmpl w:val="779AE25E"/>
    <w:lvl w:ilvl="0" w:tplc="BF06D474">
      <w:numFmt w:val="bullet"/>
      <w:lvlText w:val="–"/>
      <w:lvlJc w:val="left"/>
      <w:pPr>
        <w:ind w:left="96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5F630B"/>
    <w:multiLevelType w:val="hybridMultilevel"/>
    <w:tmpl w:val="C85AADBC"/>
    <w:lvl w:ilvl="0" w:tplc="0AF236B8">
      <w:numFmt w:val="bullet"/>
      <w:lvlText w:val="–"/>
      <w:lvlJc w:val="left"/>
      <w:pPr>
        <w:ind w:left="284" w:firstLine="56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469"/>
    <w:multiLevelType w:val="hybridMultilevel"/>
    <w:tmpl w:val="6E60F762"/>
    <w:lvl w:ilvl="0" w:tplc="04100001">
      <w:start w:val="1"/>
      <w:numFmt w:val="bullet"/>
      <w:lvlText w:val=""/>
      <w:lvlJc w:val="left"/>
      <w:pPr>
        <w:ind w:left="624" w:firstLine="56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2BA4630"/>
    <w:multiLevelType w:val="hybridMultilevel"/>
    <w:tmpl w:val="A254F82A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5857"/>
    <w:multiLevelType w:val="hybridMultilevel"/>
    <w:tmpl w:val="B5AC1280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BBB"/>
    <w:multiLevelType w:val="hybridMultilevel"/>
    <w:tmpl w:val="FE580E0E"/>
    <w:lvl w:ilvl="0" w:tplc="0AF236B8">
      <w:numFmt w:val="bullet"/>
      <w:lvlText w:val="–"/>
      <w:lvlJc w:val="left"/>
      <w:pPr>
        <w:ind w:left="624" w:firstLine="56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EC350E6"/>
    <w:multiLevelType w:val="hybridMultilevel"/>
    <w:tmpl w:val="41061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A4"/>
    <w:rsid w:val="000503C5"/>
    <w:rsid w:val="00191387"/>
    <w:rsid w:val="001D2199"/>
    <w:rsid w:val="001F2087"/>
    <w:rsid w:val="002453C7"/>
    <w:rsid w:val="00466D9E"/>
    <w:rsid w:val="00662FEA"/>
    <w:rsid w:val="006A4DC0"/>
    <w:rsid w:val="0070682D"/>
    <w:rsid w:val="007A2144"/>
    <w:rsid w:val="007F068F"/>
    <w:rsid w:val="007F1C64"/>
    <w:rsid w:val="008D0E2A"/>
    <w:rsid w:val="00A811A4"/>
    <w:rsid w:val="00B56F83"/>
    <w:rsid w:val="00D87F9B"/>
    <w:rsid w:val="00E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BA83"/>
  <w15:chartTrackingRefBased/>
  <w15:docId w15:val="{4C0DB3CB-D2E7-435C-AC92-A72553D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</cp:lastModifiedBy>
  <cp:revision>2</cp:revision>
  <dcterms:created xsi:type="dcterms:W3CDTF">2021-10-16T20:08:00Z</dcterms:created>
  <dcterms:modified xsi:type="dcterms:W3CDTF">2021-10-16T20:08:00Z</dcterms:modified>
</cp:coreProperties>
</file>